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DF2F6" w14:textId="0C0921D1" w:rsidR="001C3CAD" w:rsidRDefault="00000000">
      <w:pPr>
        <w:tabs>
          <w:tab w:val="left" w:pos="1985"/>
        </w:tabs>
        <w:spacing w:after="0"/>
        <w:ind w:left="1700" w:hangingChars="850" w:hanging="1700"/>
        <w:rPr>
          <w:b/>
          <w:lang w:val="en-US" w:eastAsia="zh-CN"/>
        </w:rPr>
      </w:pPr>
      <w:r>
        <w:rPr>
          <w:b/>
        </w:rPr>
        <w:t>3GPP TSG RAN WG1 #1</w:t>
      </w:r>
      <w:r>
        <w:rPr>
          <w:rFonts w:hint="eastAsia"/>
          <w:b/>
          <w:lang w:val="en-US" w:eastAsia="zh-CN"/>
        </w:rPr>
        <w:t>1</w:t>
      </w:r>
      <w:r w:rsidR="0022678C">
        <w:rPr>
          <w:b/>
          <w:lang w:val="en-US" w:eastAsia="zh-CN"/>
        </w:rPr>
        <w:t>5</w:t>
      </w:r>
      <w:r>
        <w:rPr>
          <w:b/>
        </w:rPr>
        <w:tab/>
        <w:t xml:space="preserve">                                   </w:t>
      </w:r>
      <w:r>
        <w:rPr>
          <w:rFonts w:hint="eastAsia"/>
          <w:b/>
          <w:lang w:val="en-US" w:eastAsia="zh-CN"/>
        </w:rPr>
        <w:tab/>
        <w:t xml:space="preserve">     </w:t>
      </w:r>
      <w:r w:rsidR="00D35340">
        <w:rPr>
          <w:b/>
          <w:lang w:val="en-US" w:eastAsia="zh-CN"/>
        </w:rPr>
        <w:tab/>
      </w:r>
      <w:r>
        <w:rPr>
          <w:b/>
        </w:rPr>
        <w:t>R1-</w:t>
      </w:r>
      <w:r w:rsidR="00946F29" w:rsidRPr="00946F29">
        <w:t xml:space="preserve"> </w:t>
      </w:r>
      <w:r w:rsidR="00946F29" w:rsidRPr="00946F29">
        <w:rPr>
          <w:b/>
          <w:lang w:val="en-US" w:eastAsia="zh-CN"/>
        </w:rPr>
        <w:t>2311492</w:t>
      </w:r>
    </w:p>
    <w:p w14:paraId="46A7C871" w14:textId="06D2632E" w:rsidR="005759AC" w:rsidRPr="0022678C" w:rsidRDefault="0022678C" w:rsidP="005759AC">
      <w:pPr>
        <w:tabs>
          <w:tab w:val="left" w:pos="1985"/>
        </w:tabs>
        <w:spacing w:after="0"/>
        <w:ind w:left="1700" w:hangingChars="850" w:hanging="1700"/>
        <w:jc w:val="both"/>
        <w:rPr>
          <w:b/>
          <w:lang w:val="en-US" w:eastAsia="zh-CN"/>
        </w:rPr>
      </w:pPr>
      <w:bookmarkStart w:id="0" w:name="_Hlk146546363"/>
      <w:r w:rsidRPr="0022678C">
        <w:rPr>
          <w:b/>
          <w:lang w:val="en-US" w:eastAsia="zh-CN"/>
        </w:rPr>
        <w:t>Chicago, USA, November 13th – November 17th, 2023</w:t>
      </w:r>
    </w:p>
    <w:bookmarkEnd w:id="0"/>
    <w:p w14:paraId="3449C063" w14:textId="0FDE6986" w:rsidR="001C3CAD" w:rsidRDefault="00000000">
      <w:pPr>
        <w:tabs>
          <w:tab w:val="left" w:pos="1985"/>
        </w:tabs>
        <w:spacing w:after="0"/>
        <w:ind w:left="1700" w:hangingChars="850" w:hanging="1700"/>
        <w:rPr>
          <w:b/>
          <w:lang w:val="en-US" w:eastAsia="zh-CN"/>
        </w:rPr>
      </w:pPr>
      <w:r>
        <w:rPr>
          <w:b/>
        </w:rPr>
        <w:t>Agenda item:</w:t>
      </w:r>
      <w:r>
        <w:rPr>
          <w:b/>
        </w:rPr>
        <w:tab/>
      </w:r>
      <w:r w:rsidR="006A6074">
        <w:rPr>
          <w:b/>
          <w:lang w:val="en-US" w:eastAsia="zh-CN"/>
        </w:rPr>
        <w:t>8</w:t>
      </w:r>
      <w:r>
        <w:rPr>
          <w:rFonts w:hint="eastAsia"/>
          <w:b/>
          <w:lang w:val="en-US" w:eastAsia="zh-CN"/>
        </w:rPr>
        <w:t>.</w:t>
      </w:r>
      <w:r w:rsidR="006A6074">
        <w:rPr>
          <w:b/>
          <w:lang w:val="en-US" w:eastAsia="zh-CN"/>
        </w:rPr>
        <w:t>8</w:t>
      </w:r>
      <w:r>
        <w:rPr>
          <w:rFonts w:hint="eastAsia"/>
          <w:b/>
          <w:lang w:val="en-US" w:eastAsia="zh-CN"/>
        </w:rPr>
        <w:t>.1</w:t>
      </w:r>
    </w:p>
    <w:p w14:paraId="0C666DEF" w14:textId="77777777" w:rsidR="001C3CAD" w:rsidRDefault="00000000">
      <w:pPr>
        <w:tabs>
          <w:tab w:val="left" w:pos="1985"/>
        </w:tabs>
        <w:spacing w:after="0"/>
        <w:ind w:left="1700" w:hangingChars="850" w:hanging="1700"/>
        <w:rPr>
          <w:b/>
          <w:lang w:eastAsia="ko-KR"/>
        </w:rPr>
      </w:pPr>
      <w:r>
        <w:rPr>
          <w:b/>
        </w:rPr>
        <w:t xml:space="preserve">Source: </w:t>
      </w:r>
      <w:r>
        <w:rPr>
          <w:b/>
        </w:rPr>
        <w:tab/>
        <w:t>CMCC</w:t>
      </w:r>
    </w:p>
    <w:p w14:paraId="509426BE" w14:textId="7563AEF7" w:rsidR="001C3CAD" w:rsidRDefault="00000000">
      <w:pPr>
        <w:tabs>
          <w:tab w:val="left" w:pos="1985"/>
        </w:tabs>
        <w:spacing w:after="0"/>
        <w:ind w:left="1700" w:hangingChars="850" w:hanging="1700"/>
        <w:rPr>
          <w:b/>
        </w:rPr>
      </w:pPr>
      <w:r>
        <w:rPr>
          <w:b/>
        </w:rPr>
        <w:t xml:space="preserve">Title: </w:t>
      </w:r>
      <w:r>
        <w:rPr>
          <w:b/>
        </w:rPr>
        <w:tab/>
      </w:r>
      <w:r w:rsidR="006A6074">
        <w:rPr>
          <w:b/>
        </w:rPr>
        <w:t>Remaining issues</w:t>
      </w:r>
      <w:r>
        <w:rPr>
          <w:rFonts w:hint="eastAsia"/>
          <w:b/>
        </w:rPr>
        <w:t xml:space="preserve"> on PRACH coverage enhancements</w:t>
      </w:r>
    </w:p>
    <w:p w14:paraId="5E9F1459" w14:textId="77777777" w:rsidR="001C3CAD" w:rsidRDefault="00000000">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1" w:name="DocumentFor"/>
      <w:bookmarkEnd w:id="1"/>
      <w:r>
        <w:rPr>
          <w:b/>
          <w:color w:val="000000" w:themeColor="text1"/>
        </w:rPr>
        <w:t>Discussion</w:t>
      </w:r>
      <w:r>
        <w:rPr>
          <w:b/>
          <w:color w:val="000000" w:themeColor="text1"/>
          <w:lang w:eastAsia="ko-KR"/>
        </w:rPr>
        <w:t xml:space="preserve"> and Decision</w:t>
      </w:r>
    </w:p>
    <w:p w14:paraId="17DC858F" w14:textId="77777777" w:rsidR="001C3CAD" w:rsidRDefault="00000000">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Introduction</w:t>
      </w:r>
    </w:p>
    <w:p w14:paraId="01FC6FA8" w14:textId="5C8FBF23" w:rsidR="001C3CAD" w:rsidRDefault="00000000">
      <w:pPr>
        <w:adjustRightInd w:val="0"/>
        <w:snapToGrid w:val="0"/>
        <w:spacing w:after="0"/>
        <w:jc w:val="both"/>
        <w:rPr>
          <w:lang w:val="en-US" w:eastAsia="zh-CN"/>
        </w:rPr>
      </w:pPr>
      <w:r>
        <w:rPr>
          <w:lang w:val="en-US" w:eastAsia="zh-CN"/>
        </w:rPr>
        <w:t>In the RAN1#1</w:t>
      </w:r>
      <w:r>
        <w:rPr>
          <w:rFonts w:hint="eastAsia"/>
          <w:lang w:val="en-US" w:eastAsia="zh-CN"/>
        </w:rPr>
        <w:t>1</w:t>
      </w:r>
      <w:r w:rsidR="00BB2C9C">
        <w:rPr>
          <w:lang w:val="en-US" w:eastAsia="zh-CN"/>
        </w:rPr>
        <w:t>4</w:t>
      </w:r>
      <w:r w:rsidR="00602175">
        <w:rPr>
          <w:lang w:val="en-US" w:eastAsia="zh-CN"/>
        </w:rPr>
        <w:t>bis</w:t>
      </w:r>
      <w:r>
        <w:rPr>
          <w:lang w:val="en-US" w:eastAsia="zh-CN"/>
        </w:rPr>
        <w:t xml:space="preserve"> meeting, the enhancements </w:t>
      </w:r>
      <w:r>
        <w:t xml:space="preserve">of </w:t>
      </w:r>
      <w:r>
        <w:rPr>
          <w:rFonts w:hint="eastAsia"/>
        </w:rPr>
        <w:t>PRACH coverage enhancements</w:t>
      </w:r>
      <w:r>
        <w:rPr>
          <w:lang w:val="en-US" w:eastAsia="zh-CN"/>
        </w:rPr>
        <w:t xml:space="preserve"> w</w:t>
      </w:r>
      <w:r>
        <w:rPr>
          <w:rFonts w:hint="eastAsia"/>
          <w:lang w:val="en-US" w:eastAsia="zh-CN"/>
        </w:rPr>
        <w:t>ere</w:t>
      </w:r>
      <w:r>
        <w:rPr>
          <w:lang w:val="en-US" w:eastAsia="zh-CN"/>
        </w:rPr>
        <w:t xml:space="preserve"> discussed. And several agreements have been achieved [</w:t>
      </w:r>
      <w:r>
        <w:rPr>
          <w:rFonts w:hint="eastAsia"/>
          <w:lang w:val="en-US" w:eastAsia="zh-CN"/>
        </w:rPr>
        <w:t>1</w:t>
      </w:r>
      <w:r>
        <w:rPr>
          <w:lang w:val="en-US" w:eastAsia="zh-CN"/>
        </w:rPr>
        <w:t>]. The agreements are listed in the correspond</w:t>
      </w:r>
      <w:r>
        <w:rPr>
          <w:rFonts w:hint="eastAsia"/>
          <w:lang w:val="en-US" w:eastAsia="zh-CN"/>
        </w:rPr>
        <w:t>ing</w:t>
      </w:r>
      <w:r>
        <w:rPr>
          <w:lang w:val="en-US" w:eastAsia="zh-CN"/>
        </w:rPr>
        <w:t xml:space="preserve"> sections.</w:t>
      </w:r>
    </w:p>
    <w:p w14:paraId="4C54360E" w14:textId="77777777" w:rsidR="001C3CAD" w:rsidRDefault="00000000">
      <w:pPr>
        <w:adjustRightInd w:val="0"/>
        <w:snapToGrid w:val="0"/>
        <w:spacing w:after="0"/>
        <w:jc w:val="both"/>
        <w:rPr>
          <w:lang w:val="en-US" w:eastAsia="zh-CN"/>
        </w:rPr>
      </w:pPr>
      <w:r>
        <w:rPr>
          <w:lang w:val="en-US" w:eastAsia="zh-CN"/>
        </w:rPr>
        <w:t>In this contribution, we provide our views on the enhancements</w:t>
      </w:r>
      <w:r>
        <w:t xml:space="preserve"> of </w:t>
      </w:r>
      <w:r>
        <w:rPr>
          <w:rFonts w:hint="eastAsia"/>
        </w:rPr>
        <w:t>PRACH coverage enhancements</w:t>
      </w:r>
      <w:r>
        <w:rPr>
          <w:lang w:val="en-US" w:eastAsia="zh-CN"/>
        </w:rPr>
        <w:t>.</w:t>
      </w:r>
    </w:p>
    <w:p w14:paraId="55AA8F81" w14:textId="77777777" w:rsidR="001C3CAD" w:rsidRDefault="001C3CAD">
      <w:pPr>
        <w:adjustRightInd w:val="0"/>
        <w:snapToGrid w:val="0"/>
        <w:spacing w:after="0"/>
        <w:jc w:val="both"/>
        <w:rPr>
          <w:lang w:val="en-US" w:eastAsia="zh-CN"/>
        </w:rPr>
      </w:pPr>
    </w:p>
    <w:p w14:paraId="0B501F3C" w14:textId="77777777" w:rsidR="001C3CAD" w:rsidRDefault="00000000">
      <w:pPr>
        <w:pStyle w:val="1"/>
        <w:snapToGrid w:val="0"/>
        <w:spacing w:before="0" w:after="0" w:line="264" w:lineRule="auto"/>
        <w:ind w:left="425" w:hanging="425"/>
        <w:jc w:val="both"/>
      </w:pPr>
      <w:r>
        <w:rPr>
          <w:rFonts w:cs="Arial"/>
          <w:color w:val="000000" w:themeColor="text1"/>
          <w:sz w:val="28"/>
          <w:szCs w:val="28"/>
        </w:rPr>
        <w:t>Discussion</w:t>
      </w:r>
    </w:p>
    <w:p w14:paraId="5BCFEE36" w14:textId="77777777" w:rsidR="00F91261" w:rsidRDefault="00F91261">
      <w:pPr>
        <w:adjustRightInd w:val="0"/>
        <w:snapToGrid w:val="0"/>
        <w:spacing w:after="0"/>
        <w:jc w:val="both"/>
        <w:rPr>
          <w:lang w:val="en-US" w:eastAsia="zh-CN"/>
        </w:rPr>
      </w:pPr>
    </w:p>
    <w:tbl>
      <w:tblPr>
        <w:tblStyle w:val="af2"/>
        <w:tblW w:w="0" w:type="auto"/>
        <w:tblLook w:val="04A0" w:firstRow="1" w:lastRow="0" w:firstColumn="1" w:lastColumn="0" w:noHBand="0" w:noVBand="1"/>
      </w:tblPr>
      <w:tblGrid>
        <w:gridCol w:w="8296"/>
      </w:tblGrid>
      <w:tr w:rsidR="005D3C4B" w14:paraId="7C96097D" w14:textId="77777777" w:rsidTr="005D3C4B">
        <w:tc>
          <w:tcPr>
            <w:tcW w:w="8296" w:type="dxa"/>
          </w:tcPr>
          <w:p w14:paraId="11FE7B0D" w14:textId="77777777" w:rsidR="005D3C4B" w:rsidRPr="00E05101" w:rsidRDefault="005D3C4B" w:rsidP="005D3C4B">
            <w:pPr>
              <w:spacing w:after="0"/>
              <w:rPr>
                <w:rFonts w:ascii="Times" w:eastAsia="等线" w:hAnsi="Times"/>
                <w:szCs w:val="24"/>
                <w:highlight w:val="green"/>
              </w:rPr>
            </w:pPr>
            <w:r w:rsidRPr="00E05101">
              <w:rPr>
                <w:rFonts w:ascii="Times" w:eastAsia="等线" w:hAnsi="Times" w:hint="eastAsia"/>
                <w:szCs w:val="24"/>
                <w:highlight w:val="green"/>
              </w:rPr>
              <w:t>A</w:t>
            </w:r>
            <w:r w:rsidRPr="00E05101">
              <w:rPr>
                <w:rFonts w:ascii="Times" w:eastAsia="等线" w:hAnsi="Times"/>
                <w:szCs w:val="24"/>
                <w:highlight w:val="green"/>
              </w:rPr>
              <w:t>greement</w:t>
            </w:r>
          </w:p>
          <w:p w14:paraId="6AC34CCE" w14:textId="77777777" w:rsidR="005D3C4B" w:rsidRPr="00E05101" w:rsidRDefault="005D3C4B" w:rsidP="005D3C4B">
            <w:pPr>
              <w:overflowPunct w:val="0"/>
              <w:spacing w:after="0"/>
              <w:rPr>
                <w:rFonts w:eastAsia="Batang"/>
                <w:szCs w:val="21"/>
              </w:rPr>
            </w:pPr>
            <w:r w:rsidRPr="00E05101">
              <w:rPr>
                <w:rFonts w:eastAsia="Batang"/>
                <w:szCs w:val="24"/>
              </w:rPr>
              <w:t>T</w:t>
            </w:r>
            <w:r w:rsidRPr="00E05101">
              <w:rPr>
                <w:rFonts w:eastAsia="Batang"/>
                <w:szCs w:val="21"/>
              </w:rPr>
              <w:t xml:space="preserve">he candidate value of </w:t>
            </w:r>
            <w:r w:rsidRPr="00E05101">
              <w:rPr>
                <w:rFonts w:eastAsia="Batang"/>
                <w:i/>
                <w:iCs/>
                <w:szCs w:val="21"/>
              </w:rPr>
              <w:t>TimeOffsetBetweenStartingRO-r18</w:t>
            </w:r>
            <w:r w:rsidRPr="00E05101">
              <w:rPr>
                <w:rFonts w:eastAsia="Batang"/>
                <w:szCs w:val="21"/>
              </w:rPr>
              <w:t xml:space="preserve"> is proposed as below</w:t>
            </w:r>
          </w:p>
          <w:p w14:paraId="616665AF" w14:textId="77777777" w:rsidR="005D3C4B" w:rsidRPr="00E05101" w:rsidRDefault="005D3C4B" w:rsidP="005D3C4B">
            <w:pPr>
              <w:numPr>
                <w:ilvl w:val="0"/>
                <w:numId w:val="16"/>
              </w:numPr>
              <w:overflowPunct w:val="0"/>
              <w:spacing w:after="0"/>
              <w:ind w:left="284" w:hanging="284"/>
              <w:rPr>
                <w:rFonts w:eastAsia="Batang"/>
                <w:szCs w:val="24"/>
              </w:rPr>
            </w:pPr>
            <w:r w:rsidRPr="00E05101">
              <w:rPr>
                <w:rFonts w:eastAsia="Batang"/>
                <w:szCs w:val="24"/>
              </w:rPr>
              <w:t>{16, [32]}, for RO groups for 8 repetitions</w:t>
            </w:r>
          </w:p>
          <w:p w14:paraId="3057C52A" w14:textId="77777777" w:rsidR="005D3C4B" w:rsidRPr="00E05101" w:rsidRDefault="005D3C4B" w:rsidP="005D3C4B">
            <w:pPr>
              <w:numPr>
                <w:ilvl w:val="0"/>
                <w:numId w:val="16"/>
              </w:numPr>
              <w:overflowPunct w:val="0"/>
              <w:spacing w:after="0"/>
              <w:ind w:left="284" w:hanging="284"/>
              <w:rPr>
                <w:rFonts w:eastAsia="Batang"/>
                <w:szCs w:val="24"/>
              </w:rPr>
            </w:pPr>
            <w:r w:rsidRPr="00E05101">
              <w:rPr>
                <w:rFonts w:eastAsia="Batang"/>
                <w:szCs w:val="24"/>
              </w:rPr>
              <w:t>{8, 16, [32]}, for RO groups for 4 repetitions</w:t>
            </w:r>
          </w:p>
          <w:p w14:paraId="4FBC0EF1" w14:textId="747CAB53" w:rsidR="005D3C4B" w:rsidRPr="005D3C4B" w:rsidRDefault="005D3C4B" w:rsidP="005D3C4B">
            <w:pPr>
              <w:numPr>
                <w:ilvl w:val="0"/>
                <w:numId w:val="16"/>
              </w:numPr>
              <w:overflowPunct w:val="0"/>
              <w:spacing w:after="0"/>
              <w:ind w:left="284" w:hanging="284"/>
              <w:rPr>
                <w:rFonts w:eastAsia="Batang"/>
                <w:szCs w:val="24"/>
              </w:rPr>
            </w:pPr>
            <w:r w:rsidRPr="00E05101">
              <w:rPr>
                <w:rFonts w:eastAsia="Batang"/>
                <w:szCs w:val="24"/>
              </w:rPr>
              <w:t>{4, 8, [16, 32]}, for RO groups for 2 repetitions</w:t>
            </w:r>
          </w:p>
        </w:tc>
      </w:tr>
    </w:tbl>
    <w:p w14:paraId="4A37DEB9" w14:textId="77777777" w:rsidR="005D3C4B" w:rsidRDefault="005D3C4B">
      <w:pPr>
        <w:adjustRightInd w:val="0"/>
        <w:snapToGrid w:val="0"/>
        <w:spacing w:after="0"/>
        <w:jc w:val="both"/>
        <w:rPr>
          <w:lang w:val="en-US" w:eastAsia="zh-CN"/>
        </w:rPr>
      </w:pPr>
    </w:p>
    <w:p w14:paraId="2441DFF7" w14:textId="4B6EB4C1" w:rsidR="005D3C4B" w:rsidRDefault="00D66E4B">
      <w:pPr>
        <w:adjustRightInd w:val="0"/>
        <w:snapToGrid w:val="0"/>
        <w:spacing w:after="0"/>
        <w:jc w:val="both"/>
        <w:rPr>
          <w:lang w:val="en-US" w:eastAsia="zh-CN"/>
        </w:rPr>
      </w:pPr>
      <w:r>
        <w:rPr>
          <w:rFonts w:hint="eastAsia"/>
          <w:lang w:val="en-US" w:eastAsia="zh-CN"/>
        </w:rPr>
        <w:t>I</w:t>
      </w:r>
      <w:r>
        <w:rPr>
          <w:lang w:val="en-US" w:eastAsia="zh-CN"/>
        </w:rPr>
        <w:t xml:space="preserve">n the last meeting, candidates for time offset </w:t>
      </w:r>
      <w:r w:rsidR="008F0567">
        <w:rPr>
          <w:lang w:val="en-US" w:eastAsia="zh-CN"/>
        </w:rPr>
        <w:t>have</w:t>
      </w:r>
      <w:r>
        <w:rPr>
          <w:lang w:val="en-US" w:eastAsia="zh-CN"/>
        </w:rPr>
        <w:t xml:space="preserve"> been discussed. From our point of view, the motivation for introducing this offset is to help gNB reduce detection occasions so that complexity would not </w:t>
      </w:r>
      <w:r w:rsidR="00104213">
        <w:rPr>
          <w:lang w:val="en-US" w:eastAsia="zh-CN"/>
        </w:rPr>
        <w:t>increase too</w:t>
      </w:r>
      <w:r>
        <w:rPr>
          <w:lang w:val="en-US" w:eastAsia="zh-CN"/>
        </w:rPr>
        <w:t xml:space="preserve"> much compared to legacy. </w:t>
      </w:r>
      <w:r w:rsidRPr="00D66E4B">
        <w:rPr>
          <w:lang w:val="en-US" w:eastAsia="zh-CN"/>
        </w:rPr>
        <w:t>In view of above-mentioned reasons</w:t>
      </w:r>
      <w:r>
        <w:rPr>
          <w:lang w:val="en-US" w:eastAsia="zh-CN"/>
        </w:rPr>
        <w:t>, introducing small candidates like 5/6 for 4 repetitions and 10 for 8 repetitions seems not very necessary.</w:t>
      </w:r>
    </w:p>
    <w:p w14:paraId="5BDC648E" w14:textId="77777777" w:rsidR="005D3C4B" w:rsidRDefault="005D3C4B">
      <w:pPr>
        <w:adjustRightInd w:val="0"/>
        <w:snapToGrid w:val="0"/>
        <w:spacing w:after="0"/>
        <w:jc w:val="both"/>
        <w:rPr>
          <w:lang w:val="en-US" w:eastAsia="zh-CN"/>
        </w:rPr>
      </w:pPr>
    </w:p>
    <w:p w14:paraId="51A3B15A" w14:textId="7492AF8B" w:rsidR="00D66E4B" w:rsidRPr="00D66E4B" w:rsidRDefault="00D66E4B">
      <w:pPr>
        <w:adjustRightInd w:val="0"/>
        <w:snapToGrid w:val="0"/>
        <w:spacing w:after="0"/>
        <w:jc w:val="both"/>
        <w:rPr>
          <w:b/>
          <w:bCs/>
          <w:lang w:val="en-US" w:eastAsia="zh-CN"/>
        </w:rPr>
      </w:pPr>
      <w:r w:rsidRPr="00D66E4B">
        <w:rPr>
          <w:rFonts w:hint="eastAsia"/>
          <w:b/>
          <w:bCs/>
          <w:lang w:val="en-US" w:eastAsia="zh-CN"/>
        </w:rPr>
        <w:t>P</w:t>
      </w:r>
      <w:r w:rsidRPr="00D66E4B">
        <w:rPr>
          <w:b/>
          <w:bCs/>
          <w:lang w:val="en-US" w:eastAsia="zh-CN"/>
        </w:rPr>
        <w:t xml:space="preserve">roposal </w:t>
      </w:r>
      <w:r w:rsidR="00393F77">
        <w:rPr>
          <w:b/>
          <w:bCs/>
          <w:lang w:val="en-US" w:eastAsia="zh-CN"/>
        </w:rPr>
        <w:t>1</w:t>
      </w:r>
      <w:r w:rsidRPr="00D66E4B">
        <w:rPr>
          <w:b/>
          <w:bCs/>
          <w:lang w:val="en-US" w:eastAsia="zh-CN"/>
        </w:rPr>
        <w:t>:</w:t>
      </w:r>
    </w:p>
    <w:p w14:paraId="60C9CCA6" w14:textId="7F6C983E" w:rsidR="00D66E4B" w:rsidRPr="00D66E4B" w:rsidRDefault="00D66E4B">
      <w:pPr>
        <w:adjustRightInd w:val="0"/>
        <w:snapToGrid w:val="0"/>
        <w:spacing w:after="0"/>
        <w:jc w:val="both"/>
        <w:rPr>
          <w:b/>
          <w:bCs/>
          <w:lang w:val="en-US" w:eastAsia="zh-CN"/>
        </w:rPr>
      </w:pPr>
      <w:r w:rsidRPr="00D66E4B">
        <w:rPr>
          <w:rFonts w:hint="eastAsia"/>
          <w:b/>
          <w:bCs/>
          <w:lang w:val="en-US" w:eastAsia="zh-CN"/>
        </w:rPr>
        <w:t>N</w:t>
      </w:r>
      <w:r w:rsidRPr="00D66E4B">
        <w:rPr>
          <w:b/>
          <w:bCs/>
          <w:lang w:val="en-US" w:eastAsia="zh-CN"/>
        </w:rPr>
        <w:t>o strong view to introduc</w:t>
      </w:r>
      <w:r w:rsidR="00104213">
        <w:rPr>
          <w:b/>
          <w:bCs/>
          <w:lang w:val="en-US" w:eastAsia="zh-CN"/>
        </w:rPr>
        <w:t>e</w:t>
      </w:r>
      <w:r w:rsidRPr="00D66E4B">
        <w:rPr>
          <w:b/>
          <w:bCs/>
          <w:lang w:val="en-US" w:eastAsia="zh-CN"/>
        </w:rPr>
        <w:t xml:space="preserve"> 5/6 and 10 candidate values for time offset.</w:t>
      </w:r>
    </w:p>
    <w:p w14:paraId="7DF37277" w14:textId="77777777" w:rsidR="005D3C4B" w:rsidRPr="00F91261" w:rsidRDefault="005D3C4B">
      <w:pPr>
        <w:adjustRightInd w:val="0"/>
        <w:snapToGrid w:val="0"/>
        <w:spacing w:after="0"/>
        <w:jc w:val="both"/>
        <w:rPr>
          <w:lang w:val="en-US" w:eastAsia="zh-CN"/>
        </w:rPr>
      </w:pPr>
    </w:p>
    <w:tbl>
      <w:tblPr>
        <w:tblStyle w:val="af2"/>
        <w:tblW w:w="0" w:type="auto"/>
        <w:tblLook w:val="04A0" w:firstRow="1" w:lastRow="0" w:firstColumn="1" w:lastColumn="0" w:noHBand="0" w:noVBand="1"/>
      </w:tblPr>
      <w:tblGrid>
        <w:gridCol w:w="8296"/>
      </w:tblGrid>
      <w:tr w:rsidR="00F91261" w:rsidRPr="00DA2105" w14:paraId="79319A90" w14:textId="77777777" w:rsidTr="00F91261">
        <w:tc>
          <w:tcPr>
            <w:tcW w:w="8296" w:type="dxa"/>
          </w:tcPr>
          <w:p w14:paraId="1FDB29C3" w14:textId="77777777" w:rsidR="00F91261" w:rsidRPr="00F91261" w:rsidRDefault="00F91261" w:rsidP="00DA2105">
            <w:pPr>
              <w:snapToGrid w:val="0"/>
              <w:spacing w:after="0"/>
              <w:rPr>
                <w:rFonts w:eastAsia="等线"/>
                <w:highlight w:val="green"/>
                <w:lang w:eastAsia="zh-CN"/>
              </w:rPr>
            </w:pPr>
            <w:r w:rsidRPr="00F91261">
              <w:rPr>
                <w:rFonts w:eastAsia="等线"/>
                <w:highlight w:val="green"/>
                <w:lang w:eastAsia="zh-CN"/>
              </w:rPr>
              <w:t>Agreement</w:t>
            </w:r>
          </w:p>
          <w:p w14:paraId="35DDE6E5" w14:textId="77777777" w:rsidR="00F91261" w:rsidRPr="00F91261" w:rsidRDefault="00F91261" w:rsidP="00DA2105">
            <w:pPr>
              <w:snapToGrid w:val="0"/>
              <w:spacing w:after="0"/>
              <w:rPr>
                <w:rFonts w:eastAsia="Batang"/>
                <w:bCs/>
              </w:rPr>
            </w:pPr>
            <w:r w:rsidRPr="00F91261">
              <w:rPr>
                <w:rFonts w:eastAsia="Batang"/>
              </w:rPr>
              <w:t xml:space="preserve">If one or more PRACH transmission(s) of the multiple PRACH transmissions in one PRACH attempt are dropped based on the rules causing to drop PRACH transmission(s) in existing spec., the dropped PRACH transmission(s) is </w:t>
            </w:r>
            <w:r w:rsidRPr="00F91261">
              <w:rPr>
                <w:rFonts w:eastAsia="Batang"/>
                <w:bCs/>
              </w:rPr>
              <w:t>not postponed.</w:t>
            </w:r>
          </w:p>
          <w:p w14:paraId="1CEFBCDB" w14:textId="77777777" w:rsidR="00F91261" w:rsidRPr="00F91261" w:rsidRDefault="00F91261" w:rsidP="00DA2105">
            <w:pPr>
              <w:numPr>
                <w:ilvl w:val="1"/>
                <w:numId w:val="7"/>
              </w:numPr>
              <w:autoSpaceDE w:val="0"/>
              <w:autoSpaceDN w:val="0"/>
              <w:adjustRightInd w:val="0"/>
              <w:snapToGrid w:val="0"/>
              <w:spacing w:after="0"/>
              <w:jc w:val="both"/>
              <w:rPr>
                <w:rFonts w:eastAsia="等线"/>
                <w:bCs/>
                <w:lang w:eastAsia="zh-CN"/>
              </w:rPr>
            </w:pPr>
            <w:r w:rsidRPr="00F91261">
              <w:rPr>
                <w:rFonts w:eastAsia="等线"/>
                <w:lang w:eastAsia="zh-CN"/>
              </w:rPr>
              <w:t>FFS: whether to introduce new rules causing to drop PRACH transmission.</w:t>
            </w:r>
          </w:p>
          <w:p w14:paraId="3FDF6BA6" w14:textId="342CD2FC" w:rsidR="00F91261" w:rsidRPr="00DA2105" w:rsidRDefault="00F91261" w:rsidP="00DA2105">
            <w:pPr>
              <w:numPr>
                <w:ilvl w:val="1"/>
                <w:numId w:val="7"/>
              </w:numPr>
              <w:autoSpaceDE w:val="0"/>
              <w:autoSpaceDN w:val="0"/>
              <w:adjustRightInd w:val="0"/>
              <w:snapToGrid w:val="0"/>
              <w:spacing w:after="0"/>
              <w:jc w:val="both"/>
              <w:rPr>
                <w:lang w:eastAsia="zh-CN"/>
              </w:rPr>
            </w:pPr>
            <w:r w:rsidRPr="00DA2105">
              <w:rPr>
                <w:rFonts w:eastAsia="等线"/>
                <w:lang w:eastAsia="zh-CN"/>
              </w:rPr>
              <w:t>FFS: whether there is standard impact if the dropped PRACH transmission affect the remaining PRACH transmission within the same RO group.</w:t>
            </w:r>
          </w:p>
        </w:tc>
      </w:tr>
    </w:tbl>
    <w:p w14:paraId="3860C636" w14:textId="77777777" w:rsidR="00F91261" w:rsidRPr="00F91261" w:rsidRDefault="00F91261">
      <w:pPr>
        <w:adjustRightInd w:val="0"/>
        <w:snapToGrid w:val="0"/>
        <w:spacing w:after="0"/>
        <w:jc w:val="both"/>
        <w:rPr>
          <w:lang w:eastAsia="zh-CN"/>
        </w:rPr>
      </w:pPr>
    </w:p>
    <w:p w14:paraId="7CC92743" w14:textId="32B4985B" w:rsidR="00F91261" w:rsidRDefault="00DA2105">
      <w:pPr>
        <w:adjustRightInd w:val="0"/>
        <w:snapToGrid w:val="0"/>
        <w:spacing w:after="0"/>
        <w:jc w:val="both"/>
        <w:rPr>
          <w:lang w:val="en-US" w:eastAsia="zh-CN"/>
        </w:rPr>
      </w:pPr>
      <w:r>
        <w:rPr>
          <w:rFonts w:hint="eastAsia"/>
          <w:lang w:val="en-US" w:eastAsia="zh-CN"/>
        </w:rPr>
        <w:t>F</w:t>
      </w:r>
      <w:r>
        <w:rPr>
          <w:lang w:val="en-US" w:eastAsia="zh-CN"/>
        </w:rPr>
        <w:t xml:space="preserve">or the collision rules causing to drop PRACH transmission, we do not see the strong necessity to introduce new rules. </w:t>
      </w:r>
      <w:r w:rsidR="006E209F">
        <w:rPr>
          <w:lang w:val="en-US" w:eastAsia="zh-CN"/>
        </w:rPr>
        <w:t>It does not have too much difference between one of the multiple PRACH transmissions and legacy PRACH transmission. It should be left to gNB implementation to solve the condition where RO located in the same time domain resources are mapped to the different SSBs</w:t>
      </w:r>
      <w:r w:rsidR="00EC0342">
        <w:rPr>
          <w:lang w:val="en-US" w:eastAsia="zh-CN"/>
        </w:rPr>
        <w:t>, which also existed in current network.</w:t>
      </w:r>
      <w:r w:rsidR="005D3C4B">
        <w:rPr>
          <w:lang w:val="en-US" w:eastAsia="zh-CN"/>
        </w:rPr>
        <w:t xml:space="preserve"> A TP may be necessary to clarify that current dropping rule is applied to each of the PRACH transmissions.</w:t>
      </w:r>
    </w:p>
    <w:p w14:paraId="6F139124" w14:textId="77777777" w:rsidR="00F91261" w:rsidRDefault="00F91261">
      <w:pPr>
        <w:adjustRightInd w:val="0"/>
        <w:snapToGrid w:val="0"/>
        <w:spacing w:after="0"/>
        <w:jc w:val="both"/>
        <w:rPr>
          <w:lang w:val="en-US" w:eastAsia="zh-CN"/>
        </w:rPr>
      </w:pPr>
    </w:p>
    <w:p w14:paraId="44554709" w14:textId="5C962ED0" w:rsidR="00EC0342" w:rsidRDefault="00EC0342" w:rsidP="00EC0342">
      <w:pPr>
        <w:adjustRightInd w:val="0"/>
        <w:snapToGrid w:val="0"/>
        <w:spacing w:after="0"/>
        <w:jc w:val="both"/>
        <w:rPr>
          <w:rFonts w:eastAsia="宋体"/>
          <w:b/>
          <w:lang w:val="en-US" w:eastAsia="zh-CN"/>
        </w:rPr>
      </w:pPr>
      <w:r>
        <w:rPr>
          <w:rFonts w:eastAsia="宋体"/>
          <w:b/>
          <w:lang w:val="en-US" w:eastAsia="zh-CN"/>
        </w:rPr>
        <w:t xml:space="preserve">Proposal </w:t>
      </w:r>
      <w:r w:rsidR="00393F77">
        <w:rPr>
          <w:rFonts w:eastAsia="宋体"/>
          <w:b/>
          <w:lang w:val="en-US" w:eastAsia="zh-CN"/>
        </w:rPr>
        <w:t>2</w:t>
      </w:r>
      <w:r>
        <w:rPr>
          <w:rFonts w:eastAsia="宋体"/>
          <w:b/>
          <w:lang w:val="en-US" w:eastAsia="zh-CN"/>
        </w:rPr>
        <w:t>:</w:t>
      </w:r>
    </w:p>
    <w:p w14:paraId="0308C7AA" w14:textId="3BFFF331" w:rsidR="00F91261" w:rsidRDefault="00EC0342">
      <w:pPr>
        <w:adjustRightInd w:val="0"/>
        <w:snapToGrid w:val="0"/>
        <w:spacing w:after="0"/>
        <w:jc w:val="both"/>
        <w:rPr>
          <w:b/>
          <w:bCs/>
          <w:lang w:val="en-US" w:eastAsia="zh-CN"/>
        </w:rPr>
      </w:pPr>
      <w:r w:rsidRPr="00EC0342">
        <w:rPr>
          <w:rFonts w:hint="eastAsia"/>
          <w:b/>
          <w:bCs/>
          <w:lang w:val="en-US" w:eastAsia="zh-CN"/>
        </w:rPr>
        <w:t>N</w:t>
      </w:r>
      <w:r w:rsidRPr="00EC0342">
        <w:rPr>
          <w:b/>
          <w:bCs/>
          <w:lang w:val="en-US" w:eastAsia="zh-CN"/>
        </w:rPr>
        <w:t>o strong necessity to introduce new collision rules.</w:t>
      </w:r>
      <w:r w:rsidR="005D3C4B">
        <w:rPr>
          <w:b/>
          <w:bCs/>
          <w:lang w:val="en-US" w:eastAsia="zh-CN"/>
        </w:rPr>
        <w:t xml:space="preserve"> Clarify that </w:t>
      </w:r>
      <w:r w:rsidR="005D3C4B" w:rsidRPr="005D3C4B">
        <w:rPr>
          <w:b/>
          <w:bCs/>
          <w:lang w:val="en-US" w:eastAsia="zh-CN"/>
        </w:rPr>
        <w:t>current dropping rule is applied to each of the PRACH transmissions.</w:t>
      </w:r>
    </w:p>
    <w:p w14:paraId="4DA87992" w14:textId="77777777" w:rsidR="005D3C4B" w:rsidRDefault="005D3C4B">
      <w:pPr>
        <w:adjustRightInd w:val="0"/>
        <w:snapToGrid w:val="0"/>
        <w:spacing w:after="0"/>
        <w:jc w:val="both"/>
        <w:rPr>
          <w:b/>
          <w:bCs/>
          <w:lang w:val="en-US" w:eastAsia="zh-CN"/>
        </w:rPr>
      </w:pPr>
    </w:p>
    <w:tbl>
      <w:tblPr>
        <w:tblStyle w:val="af2"/>
        <w:tblW w:w="0" w:type="auto"/>
        <w:tblLook w:val="04A0" w:firstRow="1" w:lastRow="0" w:firstColumn="1" w:lastColumn="0" w:noHBand="0" w:noVBand="1"/>
      </w:tblPr>
      <w:tblGrid>
        <w:gridCol w:w="8296"/>
      </w:tblGrid>
      <w:tr w:rsidR="00C90B6F" w14:paraId="7CCE7446" w14:textId="77777777" w:rsidTr="00C90B6F">
        <w:tc>
          <w:tcPr>
            <w:tcW w:w="8296" w:type="dxa"/>
          </w:tcPr>
          <w:p w14:paraId="67CE24E1" w14:textId="77777777" w:rsidR="00C90B6F" w:rsidRPr="00D766F2" w:rsidRDefault="00C90B6F" w:rsidP="00C90B6F">
            <w:pPr>
              <w:overflowPunct w:val="0"/>
              <w:autoSpaceDE w:val="0"/>
              <w:autoSpaceDN w:val="0"/>
              <w:adjustRightInd w:val="0"/>
              <w:spacing w:after="0"/>
              <w:textAlignment w:val="baseline"/>
              <w:rPr>
                <w:b/>
                <w:bCs/>
                <w:szCs w:val="21"/>
              </w:rPr>
            </w:pPr>
            <w:r w:rsidRPr="00D766F2">
              <w:rPr>
                <w:rFonts w:hint="eastAsia"/>
                <w:b/>
                <w:bCs/>
                <w:szCs w:val="21"/>
                <w:highlight w:val="yellow"/>
              </w:rPr>
              <w:t>D</w:t>
            </w:r>
            <w:r w:rsidRPr="00D766F2">
              <w:rPr>
                <w:b/>
                <w:bCs/>
                <w:szCs w:val="21"/>
                <w:highlight w:val="yellow"/>
              </w:rPr>
              <w:t>raft proposal</w:t>
            </w:r>
          </w:p>
          <w:p w14:paraId="6CF48CE7" w14:textId="2216404D" w:rsidR="00C90B6F" w:rsidRPr="00C90B6F" w:rsidRDefault="00C90B6F" w:rsidP="00C90B6F">
            <w:pPr>
              <w:overflowPunct w:val="0"/>
              <w:autoSpaceDE w:val="0"/>
              <w:autoSpaceDN w:val="0"/>
              <w:adjustRightInd w:val="0"/>
              <w:spacing w:after="0"/>
              <w:textAlignment w:val="baseline"/>
              <w:rPr>
                <w:rFonts w:ascii="Times" w:hAnsi="Times" w:cs="Times"/>
                <w:szCs w:val="21"/>
              </w:rPr>
            </w:pPr>
            <w:r w:rsidRPr="00D766F2">
              <w:rPr>
                <w:rFonts w:ascii="Times" w:hAnsi="Times" w:cs="Times"/>
                <w:szCs w:val="21"/>
              </w:rPr>
              <w:t>For multiple PRACH transmissions with the same Tx beam, Layer 1 notifies higher layers to suspend the corresponding power ramping counter when PRACH transmission in</w:t>
            </w:r>
            <w:r w:rsidRPr="00D766F2">
              <w:rPr>
                <w:rFonts w:ascii="Times" w:hAnsi="Times" w:cs="Times"/>
                <w:b/>
                <w:bCs/>
                <w:szCs w:val="21"/>
              </w:rPr>
              <w:t xml:space="preserve"> all of</w:t>
            </w:r>
            <w:r w:rsidRPr="00D766F2">
              <w:rPr>
                <w:rFonts w:ascii="Times" w:hAnsi="Times" w:cs="Times"/>
                <w:szCs w:val="21"/>
              </w:rPr>
              <w:t xml:space="preserve"> PRACH occasions are dropped or with reduced transmit power.</w:t>
            </w:r>
            <w:r w:rsidRPr="00D766F2">
              <w:rPr>
                <w:rFonts w:ascii="Times" w:hAnsi="Times" w:cs="Times"/>
                <w:b/>
                <w:bCs/>
                <w:szCs w:val="21"/>
              </w:rPr>
              <w:t xml:space="preserve"> </w:t>
            </w:r>
            <w:r w:rsidRPr="00D766F2">
              <w:rPr>
                <w:rFonts w:ascii="Times" w:hAnsi="Times" w:cs="Times"/>
                <w:szCs w:val="21"/>
              </w:rPr>
              <w:t xml:space="preserve">Layer 1 </w:t>
            </w:r>
            <w:r>
              <w:rPr>
                <w:rFonts w:ascii="Times" w:hAnsi="Times" w:cs="Times"/>
                <w:b/>
                <w:bCs/>
                <w:szCs w:val="21"/>
              </w:rPr>
              <w:t>may</w:t>
            </w:r>
            <w:r w:rsidRPr="00D766F2">
              <w:rPr>
                <w:rFonts w:ascii="Times" w:hAnsi="Times" w:cs="Times"/>
                <w:szCs w:val="21"/>
              </w:rPr>
              <w:t xml:space="preserve"> notify higher layers to suspend the corresponding power ramping counter when PRACH transmission in </w:t>
            </w:r>
            <w:r w:rsidRPr="00D766F2">
              <w:rPr>
                <w:rFonts w:ascii="Times" w:hAnsi="Times" w:cs="Times"/>
                <w:b/>
                <w:bCs/>
                <w:szCs w:val="21"/>
              </w:rPr>
              <w:t>any of</w:t>
            </w:r>
            <w:r w:rsidRPr="00D766F2">
              <w:rPr>
                <w:rFonts w:ascii="Times" w:hAnsi="Times" w:cs="Times"/>
                <w:szCs w:val="21"/>
              </w:rPr>
              <w:t xml:space="preserve"> PRACH occasions are dropped or with reduced transmit power.</w:t>
            </w:r>
          </w:p>
        </w:tc>
      </w:tr>
    </w:tbl>
    <w:p w14:paraId="42F81A66" w14:textId="30C6D9A3" w:rsidR="005D3C4B" w:rsidRPr="00C90B6F" w:rsidRDefault="00C90B6F">
      <w:pPr>
        <w:adjustRightInd w:val="0"/>
        <w:snapToGrid w:val="0"/>
        <w:spacing w:after="0"/>
        <w:jc w:val="both"/>
        <w:rPr>
          <w:lang w:val="en-US" w:eastAsia="zh-CN"/>
        </w:rPr>
      </w:pPr>
      <w:r w:rsidRPr="00C90B6F">
        <w:rPr>
          <w:rFonts w:hint="eastAsia"/>
          <w:lang w:val="en-US" w:eastAsia="zh-CN"/>
        </w:rPr>
        <w:lastRenderedPageBreak/>
        <w:t>F</w:t>
      </w:r>
      <w:r w:rsidRPr="00C90B6F">
        <w:rPr>
          <w:lang w:val="en-US" w:eastAsia="zh-CN"/>
        </w:rPr>
        <w:t>rom our point of view,</w:t>
      </w:r>
      <w:r>
        <w:rPr>
          <w:lang w:val="en-US" w:eastAsia="zh-CN"/>
        </w:rPr>
        <w:t xml:space="preserve"> the first sentence is fine. For the second sentence, ‘may’ should be discussed since we still have no clear understanding about what UE should do in this scenario. </w:t>
      </w:r>
      <w:r w:rsidR="00B236BD">
        <w:rPr>
          <w:lang w:val="en-US" w:eastAsia="zh-CN"/>
        </w:rPr>
        <w:t>Depending on how frequently this event would happen, i</w:t>
      </w:r>
      <w:r>
        <w:rPr>
          <w:lang w:val="en-US" w:eastAsia="zh-CN"/>
        </w:rPr>
        <w:t xml:space="preserve">f UE </w:t>
      </w:r>
      <w:r w:rsidR="000029BC">
        <w:rPr>
          <w:lang w:val="en-US" w:eastAsia="zh-CN"/>
        </w:rPr>
        <w:t>does not notify</w:t>
      </w:r>
      <w:r w:rsidRPr="00D766F2">
        <w:rPr>
          <w:rFonts w:ascii="Times" w:hAnsi="Times" w:cs="Times"/>
          <w:szCs w:val="21"/>
        </w:rPr>
        <w:t xml:space="preserve"> higher layers to suspend the corresponding power ramping counter when PRACH transmission in </w:t>
      </w:r>
      <w:r w:rsidRPr="001C42F7">
        <w:rPr>
          <w:rFonts w:ascii="Times" w:hAnsi="Times" w:cs="Times"/>
          <w:szCs w:val="21"/>
        </w:rPr>
        <w:t>any of</w:t>
      </w:r>
      <w:r w:rsidRPr="00D766F2">
        <w:rPr>
          <w:rFonts w:ascii="Times" w:hAnsi="Times" w:cs="Times"/>
          <w:szCs w:val="21"/>
        </w:rPr>
        <w:t xml:space="preserve"> PRACH occasions are dropped or with reduced transmit power</w:t>
      </w:r>
      <w:r w:rsidR="00B236BD">
        <w:rPr>
          <w:rFonts w:ascii="Times" w:hAnsi="Times" w:cs="Times"/>
          <w:szCs w:val="21"/>
        </w:rPr>
        <w:t>, then UE may never perform power ramping, which may be harmful for coverage.</w:t>
      </w:r>
    </w:p>
    <w:p w14:paraId="45EDD852" w14:textId="77777777" w:rsidR="005D3C4B" w:rsidRDefault="005D3C4B">
      <w:pPr>
        <w:adjustRightInd w:val="0"/>
        <w:snapToGrid w:val="0"/>
        <w:spacing w:after="0"/>
        <w:jc w:val="both"/>
        <w:rPr>
          <w:b/>
          <w:bCs/>
          <w:lang w:val="en-US" w:eastAsia="zh-CN"/>
        </w:rPr>
      </w:pPr>
    </w:p>
    <w:p w14:paraId="5980C0B3" w14:textId="1D5FBF97" w:rsidR="005D3C4B" w:rsidRDefault="00B236BD">
      <w:pPr>
        <w:adjustRightInd w:val="0"/>
        <w:snapToGrid w:val="0"/>
        <w:spacing w:after="0"/>
        <w:jc w:val="both"/>
        <w:rPr>
          <w:b/>
          <w:bCs/>
          <w:lang w:val="en-US" w:eastAsia="zh-CN"/>
        </w:rPr>
      </w:pPr>
      <w:r>
        <w:rPr>
          <w:rFonts w:hint="eastAsia"/>
          <w:b/>
          <w:bCs/>
          <w:lang w:val="en-US" w:eastAsia="zh-CN"/>
        </w:rPr>
        <w:t>P</w:t>
      </w:r>
      <w:r>
        <w:rPr>
          <w:b/>
          <w:bCs/>
          <w:lang w:val="en-US" w:eastAsia="zh-CN"/>
        </w:rPr>
        <w:t>roposal 3:</w:t>
      </w:r>
    </w:p>
    <w:p w14:paraId="79DB83EA" w14:textId="6093B786" w:rsidR="00B236BD" w:rsidRPr="00B236BD" w:rsidRDefault="00B236BD">
      <w:pPr>
        <w:adjustRightInd w:val="0"/>
        <w:snapToGrid w:val="0"/>
        <w:spacing w:after="0"/>
        <w:jc w:val="both"/>
        <w:rPr>
          <w:b/>
          <w:bCs/>
          <w:lang w:val="en-US" w:eastAsia="zh-CN"/>
        </w:rPr>
      </w:pPr>
      <w:r w:rsidRPr="00B236BD">
        <w:rPr>
          <w:rFonts w:ascii="Times" w:hAnsi="Times" w:cs="Times"/>
          <w:b/>
          <w:bCs/>
          <w:szCs w:val="21"/>
        </w:rPr>
        <w:t xml:space="preserve">Layer 1 notifies higher layers to suspend the corresponding power ramping counter </w:t>
      </w:r>
      <w:r>
        <w:rPr>
          <w:rFonts w:ascii="Times" w:hAnsi="Times" w:cs="Times"/>
          <w:b/>
          <w:bCs/>
          <w:szCs w:val="21"/>
        </w:rPr>
        <w:t xml:space="preserve">only </w:t>
      </w:r>
      <w:r w:rsidRPr="00B236BD">
        <w:rPr>
          <w:rFonts w:ascii="Times" w:hAnsi="Times" w:cs="Times"/>
          <w:b/>
          <w:bCs/>
          <w:szCs w:val="21"/>
        </w:rPr>
        <w:t>when PRACH transmission in all of PRACH occasions are dropped or with reduced transmit power.</w:t>
      </w:r>
    </w:p>
    <w:p w14:paraId="701BB0A3" w14:textId="77777777" w:rsidR="005D3C4B" w:rsidRDefault="005D3C4B">
      <w:pPr>
        <w:adjustRightInd w:val="0"/>
        <w:snapToGrid w:val="0"/>
        <w:spacing w:after="0"/>
        <w:jc w:val="both"/>
        <w:rPr>
          <w:b/>
          <w:bCs/>
          <w:lang w:val="en-US" w:eastAsia="zh-CN"/>
        </w:rPr>
      </w:pPr>
    </w:p>
    <w:p w14:paraId="6DBA2E22" w14:textId="71C405B3" w:rsidR="00727511" w:rsidRDefault="00727511">
      <w:pPr>
        <w:adjustRightInd w:val="0"/>
        <w:snapToGrid w:val="0"/>
        <w:spacing w:after="0"/>
        <w:jc w:val="both"/>
        <w:rPr>
          <w:lang w:val="en-US" w:eastAsia="zh-CN"/>
        </w:rPr>
      </w:pPr>
      <w:r w:rsidRPr="00727511">
        <w:rPr>
          <w:rFonts w:hint="eastAsia"/>
          <w:lang w:val="en-US" w:eastAsia="zh-CN"/>
        </w:rPr>
        <w:t>F</w:t>
      </w:r>
      <w:r w:rsidRPr="00727511">
        <w:rPr>
          <w:lang w:val="en-US" w:eastAsia="zh-CN"/>
        </w:rPr>
        <w:t>or the issue about coupling between PRACH repetition and Msg3 repetition</w:t>
      </w:r>
      <w:r>
        <w:rPr>
          <w:lang w:val="en-US" w:eastAsia="zh-CN"/>
        </w:rPr>
        <w:t>, we do agree with the motivation that when PRACH suffered from bad channel quality, Msg3 also need coverage enhancement probably. But both PRACH repetition and Msg</w:t>
      </w:r>
      <w:r>
        <w:rPr>
          <w:rFonts w:hint="eastAsia"/>
          <w:lang w:val="en-US" w:eastAsia="zh-CN"/>
        </w:rPr>
        <w:t>3</w:t>
      </w:r>
      <w:r>
        <w:rPr>
          <w:lang w:val="en-US" w:eastAsia="zh-CN"/>
        </w:rPr>
        <w:t xml:space="preserve"> repetition are based on UE capabilities, which may not </w:t>
      </w:r>
      <w:r w:rsidR="00431C97">
        <w:rPr>
          <w:lang w:val="en-US" w:eastAsia="zh-CN"/>
        </w:rPr>
        <w:t>be supported</w:t>
      </w:r>
      <w:r>
        <w:rPr>
          <w:lang w:val="en-US" w:eastAsia="zh-CN"/>
        </w:rPr>
        <w:t xml:space="preserve"> by the UE at the same time. This issue could be left to RAN2 discussion, to introduce configurations which allow UE </w:t>
      </w:r>
      <w:r w:rsidR="00A344B9">
        <w:rPr>
          <w:lang w:val="en-US" w:eastAsia="zh-CN"/>
        </w:rPr>
        <w:t>to perform</w:t>
      </w:r>
      <w:r>
        <w:rPr>
          <w:lang w:val="en-US" w:eastAsia="zh-CN"/>
        </w:rPr>
        <w:t xml:space="preserve"> PRACH repetition and Msg3 repetition request at the same time.</w:t>
      </w:r>
    </w:p>
    <w:p w14:paraId="329FB66B" w14:textId="77777777" w:rsidR="00727511" w:rsidRDefault="00727511">
      <w:pPr>
        <w:adjustRightInd w:val="0"/>
        <w:snapToGrid w:val="0"/>
        <w:spacing w:after="0"/>
        <w:jc w:val="both"/>
        <w:rPr>
          <w:lang w:val="en-US" w:eastAsia="zh-CN"/>
        </w:rPr>
      </w:pPr>
    </w:p>
    <w:p w14:paraId="312CB555" w14:textId="4DE9B774" w:rsidR="00727511" w:rsidRPr="00195849" w:rsidRDefault="00195849">
      <w:pPr>
        <w:adjustRightInd w:val="0"/>
        <w:snapToGrid w:val="0"/>
        <w:spacing w:after="0"/>
        <w:jc w:val="both"/>
        <w:rPr>
          <w:b/>
          <w:bCs/>
          <w:lang w:val="en-US" w:eastAsia="zh-CN"/>
        </w:rPr>
      </w:pPr>
      <w:r w:rsidRPr="00195849">
        <w:rPr>
          <w:rFonts w:hint="eastAsia"/>
          <w:b/>
          <w:bCs/>
          <w:lang w:val="en-US" w:eastAsia="zh-CN"/>
        </w:rPr>
        <w:t>P</w:t>
      </w:r>
      <w:r w:rsidRPr="00195849">
        <w:rPr>
          <w:b/>
          <w:bCs/>
          <w:lang w:val="en-US" w:eastAsia="zh-CN"/>
        </w:rPr>
        <w:t>roposal 4:</w:t>
      </w:r>
    </w:p>
    <w:p w14:paraId="34E19D77" w14:textId="520C0796" w:rsidR="00195849" w:rsidRPr="00195849" w:rsidRDefault="00195849">
      <w:pPr>
        <w:adjustRightInd w:val="0"/>
        <w:snapToGrid w:val="0"/>
        <w:spacing w:after="0"/>
        <w:jc w:val="both"/>
        <w:rPr>
          <w:b/>
          <w:bCs/>
          <w:lang w:val="en-US" w:eastAsia="zh-CN"/>
        </w:rPr>
      </w:pPr>
      <w:r w:rsidRPr="00195849">
        <w:rPr>
          <w:rFonts w:cs="Arial"/>
          <w:b/>
          <w:bCs/>
        </w:rPr>
        <w:t>Coupling between PRACH repetition and Msg3 repetition could be left to RAN2.</w:t>
      </w:r>
    </w:p>
    <w:p w14:paraId="4E51E802" w14:textId="77777777" w:rsidR="00727511" w:rsidRPr="00EC0342" w:rsidRDefault="00727511">
      <w:pPr>
        <w:adjustRightInd w:val="0"/>
        <w:snapToGrid w:val="0"/>
        <w:spacing w:after="0"/>
        <w:jc w:val="both"/>
        <w:rPr>
          <w:b/>
          <w:bCs/>
          <w:lang w:val="en-US" w:eastAsia="zh-CN"/>
        </w:rPr>
      </w:pPr>
    </w:p>
    <w:p w14:paraId="565793D3" w14:textId="77777777" w:rsidR="001C3CAD" w:rsidRDefault="001C3CAD">
      <w:pPr>
        <w:adjustRightInd w:val="0"/>
        <w:snapToGrid w:val="0"/>
        <w:spacing w:after="0"/>
        <w:jc w:val="both"/>
        <w:rPr>
          <w:lang w:val="en-US" w:eastAsia="zh-CN"/>
        </w:rPr>
      </w:pPr>
    </w:p>
    <w:p w14:paraId="78CEE2DC" w14:textId="77777777" w:rsidR="001C3CAD" w:rsidRDefault="00000000">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Conclusions</w:t>
      </w:r>
    </w:p>
    <w:p w14:paraId="33E210A0" w14:textId="77777777" w:rsidR="001C3CAD" w:rsidRDefault="00000000">
      <w:pPr>
        <w:adjustRightInd w:val="0"/>
        <w:snapToGrid w:val="0"/>
        <w:spacing w:after="0"/>
        <w:jc w:val="both"/>
        <w:rPr>
          <w:lang w:val="en-US" w:eastAsia="zh-CN"/>
        </w:rPr>
      </w:pPr>
      <w:r>
        <w:rPr>
          <w:lang w:val="en-US" w:eastAsia="zh-CN"/>
        </w:rPr>
        <w:t>In this contribution, we provide our views on the PRACH coverage enhancements. The observations and proposals are as below.</w:t>
      </w:r>
    </w:p>
    <w:p w14:paraId="7E39647A" w14:textId="77777777" w:rsidR="00393F77" w:rsidRPr="00D66E4B" w:rsidRDefault="00393F77" w:rsidP="00393F77">
      <w:pPr>
        <w:adjustRightInd w:val="0"/>
        <w:snapToGrid w:val="0"/>
        <w:spacing w:after="0"/>
        <w:jc w:val="both"/>
        <w:rPr>
          <w:b/>
          <w:bCs/>
          <w:lang w:val="en-US" w:eastAsia="zh-CN"/>
        </w:rPr>
      </w:pPr>
      <w:r w:rsidRPr="00D66E4B">
        <w:rPr>
          <w:rFonts w:hint="eastAsia"/>
          <w:b/>
          <w:bCs/>
          <w:lang w:val="en-US" w:eastAsia="zh-CN"/>
        </w:rPr>
        <w:t>P</w:t>
      </w:r>
      <w:r w:rsidRPr="00D66E4B">
        <w:rPr>
          <w:b/>
          <w:bCs/>
          <w:lang w:val="en-US" w:eastAsia="zh-CN"/>
        </w:rPr>
        <w:t xml:space="preserve">roposal </w:t>
      </w:r>
      <w:r>
        <w:rPr>
          <w:b/>
          <w:bCs/>
          <w:lang w:val="en-US" w:eastAsia="zh-CN"/>
        </w:rPr>
        <w:t>1</w:t>
      </w:r>
      <w:r w:rsidRPr="00D66E4B">
        <w:rPr>
          <w:b/>
          <w:bCs/>
          <w:lang w:val="en-US" w:eastAsia="zh-CN"/>
        </w:rPr>
        <w:t>:</w:t>
      </w:r>
    </w:p>
    <w:p w14:paraId="7AD0878A" w14:textId="77777777" w:rsidR="00393F77" w:rsidRPr="00D66E4B" w:rsidRDefault="00393F77" w:rsidP="00393F77">
      <w:pPr>
        <w:adjustRightInd w:val="0"/>
        <w:snapToGrid w:val="0"/>
        <w:spacing w:after="0"/>
        <w:jc w:val="both"/>
        <w:rPr>
          <w:b/>
          <w:bCs/>
          <w:lang w:val="en-US" w:eastAsia="zh-CN"/>
        </w:rPr>
      </w:pPr>
      <w:r w:rsidRPr="00D66E4B">
        <w:rPr>
          <w:rFonts w:hint="eastAsia"/>
          <w:b/>
          <w:bCs/>
          <w:lang w:val="en-US" w:eastAsia="zh-CN"/>
        </w:rPr>
        <w:t>N</w:t>
      </w:r>
      <w:r w:rsidRPr="00D66E4B">
        <w:rPr>
          <w:b/>
          <w:bCs/>
          <w:lang w:val="en-US" w:eastAsia="zh-CN"/>
        </w:rPr>
        <w:t>o strong view to introduc</w:t>
      </w:r>
      <w:r>
        <w:rPr>
          <w:b/>
          <w:bCs/>
          <w:lang w:val="en-US" w:eastAsia="zh-CN"/>
        </w:rPr>
        <w:t>e</w:t>
      </w:r>
      <w:r w:rsidRPr="00D66E4B">
        <w:rPr>
          <w:b/>
          <w:bCs/>
          <w:lang w:val="en-US" w:eastAsia="zh-CN"/>
        </w:rPr>
        <w:t xml:space="preserve"> 5/6 and 10 candidate values for time offset.</w:t>
      </w:r>
    </w:p>
    <w:p w14:paraId="2C2B84E4" w14:textId="77777777" w:rsidR="00F555B7" w:rsidRPr="00393F77" w:rsidRDefault="00F555B7" w:rsidP="00F555B7">
      <w:pPr>
        <w:adjustRightInd w:val="0"/>
        <w:snapToGrid w:val="0"/>
        <w:spacing w:after="0"/>
        <w:jc w:val="both"/>
        <w:rPr>
          <w:rFonts w:eastAsia="宋体"/>
          <w:b/>
          <w:lang w:val="en-US" w:eastAsia="zh-CN"/>
        </w:rPr>
      </w:pPr>
    </w:p>
    <w:p w14:paraId="53CC8B34" w14:textId="77777777" w:rsidR="00393F77" w:rsidRDefault="00393F77" w:rsidP="00393F77">
      <w:pPr>
        <w:adjustRightInd w:val="0"/>
        <w:snapToGrid w:val="0"/>
        <w:spacing w:after="0"/>
        <w:jc w:val="both"/>
        <w:rPr>
          <w:rFonts w:eastAsia="宋体"/>
          <w:b/>
          <w:lang w:val="en-US" w:eastAsia="zh-CN"/>
        </w:rPr>
      </w:pPr>
      <w:r>
        <w:rPr>
          <w:rFonts w:eastAsia="宋体"/>
          <w:b/>
          <w:lang w:val="en-US" w:eastAsia="zh-CN"/>
        </w:rPr>
        <w:t>Proposal 2:</w:t>
      </w:r>
    </w:p>
    <w:p w14:paraId="69052CDE" w14:textId="77777777" w:rsidR="00393F77" w:rsidRDefault="00393F77" w:rsidP="00393F77">
      <w:pPr>
        <w:adjustRightInd w:val="0"/>
        <w:snapToGrid w:val="0"/>
        <w:spacing w:after="0"/>
        <w:jc w:val="both"/>
        <w:rPr>
          <w:b/>
          <w:bCs/>
          <w:lang w:val="en-US" w:eastAsia="zh-CN"/>
        </w:rPr>
      </w:pPr>
      <w:r w:rsidRPr="00EC0342">
        <w:rPr>
          <w:rFonts w:hint="eastAsia"/>
          <w:b/>
          <w:bCs/>
          <w:lang w:val="en-US" w:eastAsia="zh-CN"/>
        </w:rPr>
        <w:t>N</w:t>
      </w:r>
      <w:r w:rsidRPr="00EC0342">
        <w:rPr>
          <w:b/>
          <w:bCs/>
          <w:lang w:val="en-US" w:eastAsia="zh-CN"/>
        </w:rPr>
        <w:t>o strong necessity to introduce new collision rules.</w:t>
      </w:r>
      <w:r>
        <w:rPr>
          <w:b/>
          <w:bCs/>
          <w:lang w:val="en-US" w:eastAsia="zh-CN"/>
        </w:rPr>
        <w:t xml:space="preserve"> Clarify that </w:t>
      </w:r>
      <w:r w:rsidRPr="005D3C4B">
        <w:rPr>
          <w:b/>
          <w:bCs/>
          <w:lang w:val="en-US" w:eastAsia="zh-CN"/>
        </w:rPr>
        <w:t>current dropping rule is applied to each of the PRACH transmissions.</w:t>
      </w:r>
    </w:p>
    <w:p w14:paraId="05360891" w14:textId="77777777" w:rsidR="00CC2886" w:rsidRPr="00393F77" w:rsidRDefault="00CC2886">
      <w:pPr>
        <w:adjustRightInd w:val="0"/>
        <w:snapToGrid w:val="0"/>
        <w:spacing w:after="0"/>
        <w:jc w:val="both"/>
        <w:rPr>
          <w:b/>
          <w:bCs/>
          <w:lang w:val="en-US" w:eastAsia="zh-CN"/>
        </w:rPr>
      </w:pPr>
    </w:p>
    <w:p w14:paraId="0D189745" w14:textId="77777777" w:rsidR="008B212E" w:rsidRDefault="008B212E" w:rsidP="008B212E">
      <w:pPr>
        <w:adjustRightInd w:val="0"/>
        <w:snapToGrid w:val="0"/>
        <w:spacing w:after="0"/>
        <w:jc w:val="both"/>
        <w:rPr>
          <w:b/>
          <w:bCs/>
          <w:lang w:val="en-US" w:eastAsia="zh-CN"/>
        </w:rPr>
      </w:pPr>
      <w:r>
        <w:rPr>
          <w:rFonts w:hint="eastAsia"/>
          <w:b/>
          <w:bCs/>
          <w:lang w:val="en-US" w:eastAsia="zh-CN"/>
        </w:rPr>
        <w:t>P</w:t>
      </w:r>
      <w:r>
        <w:rPr>
          <w:b/>
          <w:bCs/>
          <w:lang w:val="en-US" w:eastAsia="zh-CN"/>
        </w:rPr>
        <w:t>roposal 3:</w:t>
      </w:r>
    </w:p>
    <w:p w14:paraId="036FFBCD" w14:textId="77777777" w:rsidR="008B212E" w:rsidRPr="00B236BD" w:rsidRDefault="008B212E" w:rsidP="008B212E">
      <w:pPr>
        <w:adjustRightInd w:val="0"/>
        <w:snapToGrid w:val="0"/>
        <w:spacing w:after="0"/>
        <w:jc w:val="both"/>
        <w:rPr>
          <w:b/>
          <w:bCs/>
          <w:lang w:val="en-US" w:eastAsia="zh-CN"/>
        </w:rPr>
      </w:pPr>
      <w:r w:rsidRPr="00B236BD">
        <w:rPr>
          <w:rFonts w:ascii="Times" w:hAnsi="Times" w:cs="Times"/>
          <w:b/>
          <w:bCs/>
          <w:szCs w:val="21"/>
        </w:rPr>
        <w:t xml:space="preserve">Layer 1 notifies higher layers to suspend the corresponding power ramping counter </w:t>
      </w:r>
      <w:r>
        <w:rPr>
          <w:rFonts w:ascii="Times" w:hAnsi="Times" w:cs="Times"/>
          <w:b/>
          <w:bCs/>
          <w:szCs w:val="21"/>
        </w:rPr>
        <w:t xml:space="preserve">only </w:t>
      </w:r>
      <w:r w:rsidRPr="00B236BD">
        <w:rPr>
          <w:rFonts w:ascii="Times" w:hAnsi="Times" w:cs="Times"/>
          <w:b/>
          <w:bCs/>
          <w:szCs w:val="21"/>
        </w:rPr>
        <w:t>when PRACH transmission in all of PRACH occasions are dropped or with reduced transmit power.</w:t>
      </w:r>
    </w:p>
    <w:p w14:paraId="49B4D6D4" w14:textId="77777777" w:rsidR="005D3C4B" w:rsidRPr="008B212E" w:rsidRDefault="005D3C4B">
      <w:pPr>
        <w:adjustRightInd w:val="0"/>
        <w:snapToGrid w:val="0"/>
        <w:spacing w:after="0"/>
        <w:jc w:val="both"/>
        <w:rPr>
          <w:b/>
          <w:bCs/>
          <w:lang w:val="en-US" w:eastAsia="zh-CN"/>
        </w:rPr>
      </w:pPr>
    </w:p>
    <w:p w14:paraId="63043356" w14:textId="77777777" w:rsidR="00195849" w:rsidRPr="00195849" w:rsidRDefault="00195849" w:rsidP="00195849">
      <w:pPr>
        <w:adjustRightInd w:val="0"/>
        <w:snapToGrid w:val="0"/>
        <w:spacing w:after="0"/>
        <w:jc w:val="both"/>
        <w:rPr>
          <w:b/>
          <w:bCs/>
          <w:lang w:val="en-US" w:eastAsia="zh-CN"/>
        </w:rPr>
      </w:pPr>
      <w:r w:rsidRPr="00195849">
        <w:rPr>
          <w:rFonts w:hint="eastAsia"/>
          <w:b/>
          <w:bCs/>
          <w:lang w:val="en-US" w:eastAsia="zh-CN"/>
        </w:rPr>
        <w:t>P</w:t>
      </w:r>
      <w:r w:rsidRPr="00195849">
        <w:rPr>
          <w:b/>
          <w:bCs/>
          <w:lang w:val="en-US" w:eastAsia="zh-CN"/>
        </w:rPr>
        <w:t>roposal 4:</w:t>
      </w:r>
    </w:p>
    <w:p w14:paraId="333260EE" w14:textId="77777777" w:rsidR="00195849" w:rsidRPr="00195849" w:rsidRDefault="00195849" w:rsidP="00195849">
      <w:pPr>
        <w:adjustRightInd w:val="0"/>
        <w:snapToGrid w:val="0"/>
        <w:spacing w:after="0"/>
        <w:jc w:val="both"/>
        <w:rPr>
          <w:b/>
          <w:bCs/>
          <w:lang w:val="en-US" w:eastAsia="zh-CN"/>
        </w:rPr>
      </w:pPr>
      <w:r w:rsidRPr="00195849">
        <w:rPr>
          <w:rFonts w:cs="Arial"/>
          <w:b/>
          <w:bCs/>
        </w:rPr>
        <w:t>Coupling between PRACH repetition and Msg3 repetition could be left to RAN2.</w:t>
      </w:r>
    </w:p>
    <w:p w14:paraId="26D677F4" w14:textId="77777777" w:rsidR="005D3C4B" w:rsidRPr="00195849" w:rsidRDefault="005D3C4B">
      <w:pPr>
        <w:adjustRightInd w:val="0"/>
        <w:snapToGrid w:val="0"/>
        <w:spacing w:after="0"/>
        <w:jc w:val="both"/>
        <w:rPr>
          <w:b/>
          <w:bCs/>
          <w:lang w:val="en-US" w:eastAsia="zh-CN"/>
        </w:rPr>
      </w:pPr>
    </w:p>
    <w:p w14:paraId="6D0D885F" w14:textId="77777777" w:rsidR="005D3C4B" w:rsidRPr="00CC2886" w:rsidRDefault="005D3C4B">
      <w:pPr>
        <w:adjustRightInd w:val="0"/>
        <w:snapToGrid w:val="0"/>
        <w:spacing w:after="0"/>
        <w:jc w:val="both"/>
        <w:rPr>
          <w:lang w:val="en-US" w:eastAsia="zh-CN"/>
        </w:rPr>
      </w:pPr>
    </w:p>
    <w:p w14:paraId="554F3C98" w14:textId="77777777" w:rsidR="001C3CAD" w:rsidRDefault="00000000">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References</w:t>
      </w:r>
    </w:p>
    <w:p w14:paraId="2593306A" w14:textId="159F0FC1" w:rsidR="006277E8" w:rsidRPr="000F55D8" w:rsidRDefault="006277E8" w:rsidP="006277E8">
      <w:pPr>
        <w:pStyle w:val="References"/>
        <w:numPr>
          <w:ilvl w:val="0"/>
          <w:numId w:val="0"/>
        </w:numPr>
        <w:adjustRightInd w:val="0"/>
        <w:spacing w:after="0"/>
        <w:ind w:leftChars="50" w:left="100"/>
        <w:rPr>
          <w:iCs/>
          <w:lang w:eastAsia="zh-CN"/>
        </w:rPr>
      </w:pPr>
      <w:r>
        <w:rPr>
          <w:iCs/>
          <w:lang w:eastAsia="zh-CN"/>
        </w:rPr>
        <w:t xml:space="preserve">[1] </w:t>
      </w:r>
      <w:r w:rsidR="000F55D8" w:rsidRPr="000F55D8">
        <w:rPr>
          <w:lang w:eastAsia="zh-CN"/>
        </w:rPr>
        <w:t>Draft Report of 3GPP TSG RAN WG1 #114</w:t>
      </w:r>
      <w:r w:rsidR="0022678C">
        <w:rPr>
          <w:lang w:eastAsia="zh-CN"/>
        </w:rPr>
        <w:t>bis</w:t>
      </w:r>
      <w:r w:rsidR="000F55D8" w:rsidRPr="000F55D8">
        <w:rPr>
          <w:lang w:eastAsia="zh-CN"/>
        </w:rPr>
        <w:t xml:space="preserve">, </w:t>
      </w:r>
      <w:r w:rsidR="0022678C" w:rsidRPr="0022678C">
        <w:rPr>
          <w:lang w:eastAsia="zh-CN"/>
        </w:rPr>
        <w:t>Xiamen, China, October 9th – October 13th, 2023</w:t>
      </w:r>
      <w:r w:rsidR="008A1E40">
        <w:rPr>
          <w:lang w:eastAsia="zh-CN"/>
        </w:rPr>
        <w:t>.</w:t>
      </w:r>
    </w:p>
    <w:p w14:paraId="5BD47D8A" w14:textId="29C92B69" w:rsidR="001C3CAD" w:rsidRPr="006277E8" w:rsidRDefault="001C3CAD" w:rsidP="006277E8">
      <w:pPr>
        <w:pStyle w:val="References"/>
        <w:numPr>
          <w:ilvl w:val="0"/>
          <w:numId w:val="0"/>
        </w:numPr>
        <w:adjustRightInd w:val="0"/>
        <w:spacing w:after="0" w:line="264" w:lineRule="auto"/>
        <w:rPr>
          <w:color w:val="000000" w:themeColor="text1"/>
          <w:lang w:eastAsia="zh-CN"/>
        </w:rPr>
      </w:pPr>
    </w:p>
    <w:sectPr w:rsidR="001C3CAD" w:rsidRPr="006277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5C2AD" w14:textId="77777777" w:rsidR="00475143" w:rsidRDefault="00475143">
      <w:pPr>
        <w:spacing w:after="0"/>
      </w:pPr>
      <w:r>
        <w:separator/>
      </w:r>
    </w:p>
  </w:endnote>
  <w:endnote w:type="continuationSeparator" w:id="0">
    <w:p w14:paraId="7779A267" w14:textId="77777777" w:rsidR="00475143" w:rsidRDefault="004751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DDD12" w14:textId="77777777" w:rsidR="00475143" w:rsidRDefault="00475143">
      <w:pPr>
        <w:spacing w:after="0"/>
      </w:pPr>
      <w:r>
        <w:separator/>
      </w:r>
    </w:p>
  </w:footnote>
  <w:footnote w:type="continuationSeparator" w:id="0">
    <w:p w14:paraId="31E4C210" w14:textId="77777777" w:rsidR="00475143" w:rsidRDefault="004751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5A3B"/>
    <w:multiLevelType w:val="multilevel"/>
    <w:tmpl w:val="035B5A3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903397"/>
    <w:multiLevelType w:val="multilevel"/>
    <w:tmpl w:val="0B90339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9"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A7E3D34"/>
    <w:multiLevelType w:val="hybridMultilevel"/>
    <w:tmpl w:val="D5D610D4"/>
    <w:lvl w:ilvl="0" w:tplc="0B2A8DC2">
      <w:start w:val="1"/>
      <w:numFmt w:val="bullet"/>
      <w:lvlText w:val="‐"/>
      <w:lvlJc w:val="left"/>
      <w:pPr>
        <w:ind w:left="720" w:hanging="360"/>
      </w:pPr>
      <w:rPr>
        <w:rFonts w:ascii="宋体" w:eastAsia="宋体" w:hAnsi="宋体" w:hint="eastAsia"/>
        <w:color w:val="FF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147698941">
    <w:abstractNumId w:val="8"/>
  </w:num>
  <w:num w:numId="2" w16cid:durableId="605773680">
    <w:abstractNumId w:val="4"/>
  </w:num>
  <w:num w:numId="3" w16cid:durableId="1074202971">
    <w:abstractNumId w:val="10"/>
  </w:num>
  <w:num w:numId="4" w16cid:durableId="1069498216">
    <w:abstractNumId w:val="11"/>
  </w:num>
  <w:num w:numId="5" w16cid:durableId="1592199868">
    <w:abstractNumId w:val="14"/>
  </w:num>
  <w:num w:numId="6" w16cid:durableId="711344071">
    <w:abstractNumId w:val="12"/>
  </w:num>
  <w:num w:numId="7" w16cid:durableId="1487284961">
    <w:abstractNumId w:val="2"/>
  </w:num>
  <w:num w:numId="8" w16cid:durableId="2141877867">
    <w:abstractNumId w:val="1"/>
  </w:num>
  <w:num w:numId="9" w16cid:durableId="1952204386">
    <w:abstractNumId w:val="0"/>
  </w:num>
  <w:num w:numId="10" w16cid:durableId="723219040">
    <w:abstractNumId w:val="3"/>
  </w:num>
  <w:num w:numId="11" w16cid:durableId="1011643118">
    <w:abstractNumId w:val="7"/>
  </w:num>
  <w:num w:numId="12" w16cid:durableId="1694454424">
    <w:abstractNumId w:val="5"/>
  </w:num>
  <w:num w:numId="13" w16cid:durableId="2145003144">
    <w:abstractNumId w:val="13"/>
  </w:num>
  <w:num w:numId="14" w16cid:durableId="56055754">
    <w:abstractNumId w:val="6"/>
  </w:num>
  <w:num w:numId="15" w16cid:durableId="888226865">
    <w:abstractNumId w:val="15"/>
  </w:num>
  <w:num w:numId="16" w16cid:durableId="12562860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9BC"/>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3B4C"/>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90246"/>
    <w:rsid w:val="00091B8E"/>
    <w:rsid w:val="00091E6B"/>
    <w:rsid w:val="00092456"/>
    <w:rsid w:val="00093769"/>
    <w:rsid w:val="0009684F"/>
    <w:rsid w:val="00096A08"/>
    <w:rsid w:val="00097234"/>
    <w:rsid w:val="000A13D3"/>
    <w:rsid w:val="000A2B23"/>
    <w:rsid w:val="000A32E2"/>
    <w:rsid w:val="000A44B0"/>
    <w:rsid w:val="000A49C7"/>
    <w:rsid w:val="000A76A0"/>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F113E"/>
    <w:rsid w:val="000F55D8"/>
    <w:rsid w:val="000F568D"/>
    <w:rsid w:val="000F59A4"/>
    <w:rsid w:val="000F679C"/>
    <w:rsid w:val="00100191"/>
    <w:rsid w:val="00100380"/>
    <w:rsid w:val="001005BD"/>
    <w:rsid w:val="001007D0"/>
    <w:rsid w:val="00102315"/>
    <w:rsid w:val="00102862"/>
    <w:rsid w:val="00102DC6"/>
    <w:rsid w:val="00103A4A"/>
    <w:rsid w:val="00104213"/>
    <w:rsid w:val="00104E59"/>
    <w:rsid w:val="001051EB"/>
    <w:rsid w:val="00107B19"/>
    <w:rsid w:val="00107C8C"/>
    <w:rsid w:val="00107D5A"/>
    <w:rsid w:val="00107E82"/>
    <w:rsid w:val="0011031C"/>
    <w:rsid w:val="00110741"/>
    <w:rsid w:val="00111CE5"/>
    <w:rsid w:val="00111DA1"/>
    <w:rsid w:val="0011301D"/>
    <w:rsid w:val="00113B43"/>
    <w:rsid w:val="0011419D"/>
    <w:rsid w:val="001142A2"/>
    <w:rsid w:val="00114F3C"/>
    <w:rsid w:val="001152C3"/>
    <w:rsid w:val="0011575D"/>
    <w:rsid w:val="00115A50"/>
    <w:rsid w:val="00116D02"/>
    <w:rsid w:val="00117957"/>
    <w:rsid w:val="00117F40"/>
    <w:rsid w:val="001201FA"/>
    <w:rsid w:val="00120F08"/>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5438"/>
    <w:rsid w:val="00195849"/>
    <w:rsid w:val="001965F9"/>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65D1"/>
    <w:rsid w:val="001C005A"/>
    <w:rsid w:val="001C13AE"/>
    <w:rsid w:val="001C2998"/>
    <w:rsid w:val="001C3C8C"/>
    <w:rsid w:val="001C3CAD"/>
    <w:rsid w:val="001C3CF9"/>
    <w:rsid w:val="001C42F7"/>
    <w:rsid w:val="001C44BA"/>
    <w:rsid w:val="001C4A39"/>
    <w:rsid w:val="001C4B55"/>
    <w:rsid w:val="001C55E1"/>
    <w:rsid w:val="001C5FD3"/>
    <w:rsid w:val="001C6564"/>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678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2623"/>
    <w:rsid w:val="002533C2"/>
    <w:rsid w:val="0025345C"/>
    <w:rsid w:val="00254400"/>
    <w:rsid w:val="0025443A"/>
    <w:rsid w:val="00255AE7"/>
    <w:rsid w:val="00255EB5"/>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0D82"/>
    <w:rsid w:val="00282965"/>
    <w:rsid w:val="00284C4D"/>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7BCD"/>
    <w:rsid w:val="002A060C"/>
    <w:rsid w:val="002A0F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5023"/>
    <w:rsid w:val="002B6139"/>
    <w:rsid w:val="002B6DF7"/>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4295"/>
    <w:rsid w:val="00306659"/>
    <w:rsid w:val="00307ECE"/>
    <w:rsid w:val="00310A45"/>
    <w:rsid w:val="00310B07"/>
    <w:rsid w:val="00310CB8"/>
    <w:rsid w:val="003110F8"/>
    <w:rsid w:val="0031273D"/>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376"/>
    <w:rsid w:val="00330EA8"/>
    <w:rsid w:val="00330F45"/>
    <w:rsid w:val="003310D2"/>
    <w:rsid w:val="003312DB"/>
    <w:rsid w:val="003378E9"/>
    <w:rsid w:val="00337D9F"/>
    <w:rsid w:val="00340001"/>
    <w:rsid w:val="00340410"/>
    <w:rsid w:val="00340D7D"/>
    <w:rsid w:val="00340DB2"/>
    <w:rsid w:val="00342B7F"/>
    <w:rsid w:val="00343281"/>
    <w:rsid w:val="003432E3"/>
    <w:rsid w:val="00343C3E"/>
    <w:rsid w:val="00343D88"/>
    <w:rsid w:val="00344704"/>
    <w:rsid w:val="00345058"/>
    <w:rsid w:val="00346D15"/>
    <w:rsid w:val="00347E09"/>
    <w:rsid w:val="00351B49"/>
    <w:rsid w:val="00351E7A"/>
    <w:rsid w:val="003524DB"/>
    <w:rsid w:val="00352B2E"/>
    <w:rsid w:val="003536BF"/>
    <w:rsid w:val="00353750"/>
    <w:rsid w:val="003541FB"/>
    <w:rsid w:val="00354236"/>
    <w:rsid w:val="00355D48"/>
    <w:rsid w:val="00356151"/>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6FE"/>
    <w:rsid w:val="00391AB7"/>
    <w:rsid w:val="00392325"/>
    <w:rsid w:val="00392C02"/>
    <w:rsid w:val="00393D4B"/>
    <w:rsid w:val="00393F77"/>
    <w:rsid w:val="003940CE"/>
    <w:rsid w:val="003944AF"/>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4DDD"/>
    <w:rsid w:val="003C5428"/>
    <w:rsid w:val="003C558F"/>
    <w:rsid w:val="003C572A"/>
    <w:rsid w:val="003C5C05"/>
    <w:rsid w:val="003C5DAA"/>
    <w:rsid w:val="003C6607"/>
    <w:rsid w:val="003C6BC9"/>
    <w:rsid w:val="003C71D0"/>
    <w:rsid w:val="003D01DD"/>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31C97"/>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143"/>
    <w:rsid w:val="0047564E"/>
    <w:rsid w:val="004758FF"/>
    <w:rsid w:val="004759D8"/>
    <w:rsid w:val="00475AC1"/>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7B7"/>
    <w:rsid w:val="004F3F10"/>
    <w:rsid w:val="004F49B9"/>
    <w:rsid w:val="004F555A"/>
    <w:rsid w:val="004F5D95"/>
    <w:rsid w:val="004F5E6A"/>
    <w:rsid w:val="004F636C"/>
    <w:rsid w:val="004F7EF0"/>
    <w:rsid w:val="005012AA"/>
    <w:rsid w:val="00501BE3"/>
    <w:rsid w:val="00501F30"/>
    <w:rsid w:val="005029D1"/>
    <w:rsid w:val="00502DCE"/>
    <w:rsid w:val="005032ED"/>
    <w:rsid w:val="00503EC2"/>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57B1F"/>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59AC"/>
    <w:rsid w:val="0057600E"/>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44FE"/>
    <w:rsid w:val="00595B1E"/>
    <w:rsid w:val="00597EEE"/>
    <w:rsid w:val="005A192C"/>
    <w:rsid w:val="005A1BA1"/>
    <w:rsid w:val="005A2501"/>
    <w:rsid w:val="005A5530"/>
    <w:rsid w:val="005A6465"/>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4922"/>
    <w:rsid w:val="005C4BD0"/>
    <w:rsid w:val="005C63EF"/>
    <w:rsid w:val="005C67F6"/>
    <w:rsid w:val="005C6DA5"/>
    <w:rsid w:val="005C76EF"/>
    <w:rsid w:val="005C7C48"/>
    <w:rsid w:val="005C7F5B"/>
    <w:rsid w:val="005D0BD3"/>
    <w:rsid w:val="005D1DD1"/>
    <w:rsid w:val="005D2EE9"/>
    <w:rsid w:val="005D3133"/>
    <w:rsid w:val="005D3166"/>
    <w:rsid w:val="005D3C4B"/>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175"/>
    <w:rsid w:val="00602D2E"/>
    <w:rsid w:val="0060342F"/>
    <w:rsid w:val="00603E93"/>
    <w:rsid w:val="00604579"/>
    <w:rsid w:val="0060460C"/>
    <w:rsid w:val="00605539"/>
    <w:rsid w:val="00605BB6"/>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401B"/>
    <w:rsid w:val="00624159"/>
    <w:rsid w:val="006255B4"/>
    <w:rsid w:val="00625FBA"/>
    <w:rsid w:val="006277E8"/>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125D"/>
    <w:rsid w:val="00691555"/>
    <w:rsid w:val="00691B15"/>
    <w:rsid w:val="00692738"/>
    <w:rsid w:val="00692919"/>
    <w:rsid w:val="00693124"/>
    <w:rsid w:val="0069376B"/>
    <w:rsid w:val="00693801"/>
    <w:rsid w:val="00693C37"/>
    <w:rsid w:val="00693EF5"/>
    <w:rsid w:val="006941C7"/>
    <w:rsid w:val="006943FA"/>
    <w:rsid w:val="00695570"/>
    <w:rsid w:val="006962D5"/>
    <w:rsid w:val="0069673E"/>
    <w:rsid w:val="00697181"/>
    <w:rsid w:val="00697629"/>
    <w:rsid w:val="006A1995"/>
    <w:rsid w:val="006A1DFB"/>
    <w:rsid w:val="006A22C4"/>
    <w:rsid w:val="006A2389"/>
    <w:rsid w:val="006A285A"/>
    <w:rsid w:val="006A33FB"/>
    <w:rsid w:val="006A6074"/>
    <w:rsid w:val="006A6091"/>
    <w:rsid w:val="006B0450"/>
    <w:rsid w:val="006B0ABE"/>
    <w:rsid w:val="006B18D2"/>
    <w:rsid w:val="006B29F6"/>
    <w:rsid w:val="006B4D2C"/>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209F"/>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511"/>
    <w:rsid w:val="007276FF"/>
    <w:rsid w:val="00731649"/>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DD2"/>
    <w:rsid w:val="00791E2B"/>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DD9"/>
    <w:rsid w:val="007C6E5E"/>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7D91"/>
    <w:rsid w:val="0080188D"/>
    <w:rsid w:val="0080212C"/>
    <w:rsid w:val="008030AA"/>
    <w:rsid w:val="00803800"/>
    <w:rsid w:val="008038FF"/>
    <w:rsid w:val="00804C53"/>
    <w:rsid w:val="0080617A"/>
    <w:rsid w:val="00806841"/>
    <w:rsid w:val="0081141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E92"/>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FEC"/>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1E40"/>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12E"/>
    <w:rsid w:val="008B2ACD"/>
    <w:rsid w:val="008B2DF4"/>
    <w:rsid w:val="008B30EF"/>
    <w:rsid w:val="008B322D"/>
    <w:rsid w:val="008B33C5"/>
    <w:rsid w:val="008B363A"/>
    <w:rsid w:val="008B4D41"/>
    <w:rsid w:val="008B6172"/>
    <w:rsid w:val="008C059E"/>
    <w:rsid w:val="008C0677"/>
    <w:rsid w:val="008C1F85"/>
    <w:rsid w:val="008C333F"/>
    <w:rsid w:val="008C366B"/>
    <w:rsid w:val="008C4BDE"/>
    <w:rsid w:val="008C55BC"/>
    <w:rsid w:val="008C7F54"/>
    <w:rsid w:val="008D015F"/>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567"/>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070A"/>
    <w:rsid w:val="009121E6"/>
    <w:rsid w:val="00912C95"/>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0DC3"/>
    <w:rsid w:val="009330E8"/>
    <w:rsid w:val="00933196"/>
    <w:rsid w:val="00933742"/>
    <w:rsid w:val="00933FC7"/>
    <w:rsid w:val="009340E7"/>
    <w:rsid w:val="00934FE9"/>
    <w:rsid w:val="00936512"/>
    <w:rsid w:val="009371C4"/>
    <w:rsid w:val="0093778E"/>
    <w:rsid w:val="00941891"/>
    <w:rsid w:val="009447ED"/>
    <w:rsid w:val="00945BBE"/>
    <w:rsid w:val="00946639"/>
    <w:rsid w:val="0094675C"/>
    <w:rsid w:val="00946F29"/>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782B"/>
    <w:rsid w:val="00A108D4"/>
    <w:rsid w:val="00A1238F"/>
    <w:rsid w:val="00A125E7"/>
    <w:rsid w:val="00A12A18"/>
    <w:rsid w:val="00A1475F"/>
    <w:rsid w:val="00A148BF"/>
    <w:rsid w:val="00A14DCE"/>
    <w:rsid w:val="00A14F1F"/>
    <w:rsid w:val="00A15624"/>
    <w:rsid w:val="00A15764"/>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4B9"/>
    <w:rsid w:val="00A34A6F"/>
    <w:rsid w:val="00A35416"/>
    <w:rsid w:val="00A3634B"/>
    <w:rsid w:val="00A36414"/>
    <w:rsid w:val="00A365B8"/>
    <w:rsid w:val="00A37578"/>
    <w:rsid w:val="00A407D2"/>
    <w:rsid w:val="00A40F7F"/>
    <w:rsid w:val="00A40FAA"/>
    <w:rsid w:val="00A429BE"/>
    <w:rsid w:val="00A432ED"/>
    <w:rsid w:val="00A4372B"/>
    <w:rsid w:val="00A4542E"/>
    <w:rsid w:val="00A4609A"/>
    <w:rsid w:val="00A467C9"/>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78F9"/>
    <w:rsid w:val="00AB0BD1"/>
    <w:rsid w:val="00AB27A4"/>
    <w:rsid w:val="00AB42C9"/>
    <w:rsid w:val="00AB459B"/>
    <w:rsid w:val="00AB4D37"/>
    <w:rsid w:val="00AB5196"/>
    <w:rsid w:val="00AB51B2"/>
    <w:rsid w:val="00AB51D7"/>
    <w:rsid w:val="00AB64F7"/>
    <w:rsid w:val="00AB74D5"/>
    <w:rsid w:val="00AB755B"/>
    <w:rsid w:val="00AC19FC"/>
    <w:rsid w:val="00AC2BA7"/>
    <w:rsid w:val="00AC2BA8"/>
    <w:rsid w:val="00AC4D5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73B1"/>
    <w:rsid w:val="00AF7DF7"/>
    <w:rsid w:val="00B01651"/>
    <w:rsid w:val="00B0207A"/>
    <w:rsid w:val="00B02BF6"/>
    <w:rsid w:val="00B031AC"/>
    <w:rsid w:val="00B03E04"/>
    <w:rsid w:val="00B03F34"/>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36BD"/>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CE4"/>
    <w:rsid w:val="00B836DE"/>
    <w:rsid w:val="00B83AD0"/>
    <w:rsid w:val="00B84DE5"/>
    <w:rsid w:val="00B8611D"/>
    <w:rsid w:val="00B861CF"/>
    <w:rsid w:val="00B868E4"/>
    <w:rsid w:val="00B914C9"/>
    <w:rsid w:val="00B91F75"/>
    <w:rsid w:val="00B92501"/>
    <w:rsid w:val="00B926D1"/>
    <w:rsid w:val="00B971AF"/>
    <w:rsid w:val="00BA35AE"/>
    <w:rsid w:val="00BA4F11"/>
    <w:rsid w:val="00BA55B6"/>
    <w:rsid w:val="00BA6806"/>
    <w:rsid w:val="00BA69F8"/>
    <w:rsid w:val="00BB0D5A"/>
    <w:rsid w:val="00BB1769"/>
    <w:rsid w:val="00BB28C7"/>
    <w:rsid w:val="00BB296C"/>
    <w:rsid w:val="00BB2C9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64C8"/>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266"/>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0B6F"/>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DAF"/>
    <w:rsid w:val="00CB1E14"/>
    <w:rsid w:val="00CB439B"/>
    <w:rsid w:val="00CB5516"/>
    <w:rsid w:val="00CB5D03"/>
    <w:rsid w:val="00CB6837"/>
    <w:rsid w:val="00CB7413"/>
    <w:rsid w:val="00CC1043"/>
    <w:rsid w:val="00CC2886"/>
    <w:rsid w:val="00CC3049"/>
    <w:rsid w:val="00CC34BB"/>
    <w:rsid w:val="00CC36BD"/>
    <w:rsid w:val="00CC3B4E"/>
    <w:rsid w:val="00CC635F"/>
    <w:rsid w:val="00CC6630"/>
    <w:rsid w:val="00CC6E24"/>
    <w:rsid w:val="00CC787B"/>
    <w:rsid w:val="00CD0DE2"/>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83A"/>
    <w:rsid w:val="00D04A20"/>
    <w:rsid w:val="00D04D69"/>
    <w:rsid w:val="00D05CDB"/>
    <w:rsid w:val="00D10F19"/>
    <w:rsid w:val="00D113D4"/>
    <w:rsid w:val="00D11DC9"/>
    <w:rsid w:val="00D12F68"/>
    <w:rsid w:val="00D13FF2"/>
    <w:rsid w:val="00D158DA"/>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340"/>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66E4B"/>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2105"/>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748"/>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5087"/>
    <w:rsid w:val="00DC57A1"/>
    <w:rsid w:val="00DC5B08"/>
    <w:rsid w:val="00DC6901"/>
    <w:rsid w:val="00DC732C"/>
    <w:rsid w:val="00DC7EF0"/>
    <w:rsid w:val="00DD04FE"/>
    <w:rsid w:val="00DD0C80"/>
    <w:rsid w:val="00DD0D12"/>
    <w:rsid w:val="00DD1A1D"/>
    <w:rsid w:val="00DD26C0"/>
    <w:rsid w:val="00DD31B6"/>
    <w:rsid w:val="00DD3CD8"/>
    <w:rsid w:val="00DD52A1"/>
    <w:rsid w:val="00DD58E7"/>
    <w:rsid w:val="00DD59EF"/>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4D01"/>
    <w:rsid w:val="00E455D1"/>
    <w:rsid w:val="00E45D10"/>
    <w:rsid w:val="00E46EA3"/>
    <w:rsid w:val="00E47FED"/>
    <w:rsid w:val="00E5017B"/>
    <w:rsid w:val="00E51B5C"/>
    <w:rsid w:val="00E52C54"/>
    <w:rsid w:val="00E543C8"/>
    <w:rsid w:val="00E54DCC"/>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A02"/>
    <w:rsid w:val="00E90CF7"/>
    <w:rsid w:val="00E927C1"/>
    <w:rsid w:val="00E931A1"/>
    <w:rsid w:val="00E93483"/>
    <w:rsid w:val="00E96158"/>
    <w:rsid w:val="00E96F19"/>
    <w:rsid w:val="00E974AF"/>
    <w:rsid w:val="00E97696"/>
    <w:rsid w:val="00EA0AC5"/>
    <w:rsid w:val="00EA0E16"/>
    <w:rsid w:val="00EA17C8"/>
    <w:rsid w:val="00EA2A65"/>
    <w:rsid w:val="00EA2C5D"/>
    <w:rsid w:val="00EA378F"/>
    <w:rsid w:val="00EA46BC"/>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342"/>
    <w:rsid w:val="00EC0516"/>
    <w:rsid w:val="00EC51A9"/>
    <w:rsid w:val="00EC58CB"/>
    <w:rsid w:val="00EC5AEA"/>
    <w:rsid w:val="00EC5B59"/>
    <w:rsid w:val="00EC68E5"/>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56E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695"/>
    <w:rsid w:val="00F1701E"/>
    <w:rsid w:val="00F178E6"/>
    <w:rsid w:val="00F200FF"/>
    <w:rsid w:val="00F21E3A"/>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5B7"/>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84C"/>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1261"/>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263B"/>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BF"/>
    <w:rsid w:val="00FF532B"/>
    <w:rsid w:val="00FF61E4"/>
    <w:rsid w:val="00FF6522"/>
    <w:rsid w:val="00FF6DF0"/>
    <w:rsid w:val="00FF75D3"/>
    <w:rsid w:val="01995BAA"/>
    <w:rsid w:val="0622031A"/>
    <w:rsid w:val="088E7CE1"/>
    <w:rsid w:val="0B4765DB"/>
    <w:rsid w:val="0B927856"/>
    <w:rsid w:val="0E97271F"/>
    <w:rsid w:val="141E7F0D"/>
    <w:rsid w:val="15314181"/>
    <w:rsid w:val="1AAB3A4F"/>
    <w:rsid w:val="1D1400E0"/>
    <w:rsid w:val="24D01514"/>
    <w:rsid w:val="266244CD"/>
    <w:rsid w:val="268F6AA0"/>
    <w:rsid w:val="290114EB"/>
    <w:rsid w:val="29713B4C"/>
    <w:rsid w:val="2C5F6BB6"/>
    <w:rsid w:val="2CC35CB9"/>
    <w:rsid w:val="30087354"/>
    <w:rsid w:val="31543DC1"/>
    <w:rsid w:val="35EE6928"/>
    <w:rsid w:val="36AA782F"/>
    <w:rsid w:val="3A7A0374"/>
    <w:rsid w:val="3D4428E6"/>
    <w:rsid w:val="3E3C2804"/>
    <w:rsid w:val="41750C3E"/>
    <w:rsid w:val="454E02D1"/>
    <w:rsid w:val="47545C17"/>
    <w:rsid w:val="48DC51D3"/>
    <w:rsid w:val="4A7D25E9"/>
    <w:rsid w:val="4B4A0440"/>
    <w:rsid w:val="4D926545"/>
    <w:rsid w:val="52F34726"/>
    <w:rsid w:val="56B87757"/>
    <w:rsid w:val="5A000658"/>
    <w:rsid w:val="5BAD65DD"/>
    <w:rsid w:val="5CEE2982"/>
    <w:rsid w:val="5D4743CC"/>
    <w:rsid w:val="5E8C5D3E"/>
    <w:rsid w:val="6113103A"/>
    <w:rsid w:val="61615439"/>
    <w:rsid w:val="62AE5C99"/>
    <w:rsid w:val="66742679"/>
    <w:rsid w:val="69FF671F"/>
    <w:rsid w:val="6A857ECE"/>
    <w:rsid w:val="6CD0102F"/>
    <w:rsid w:val="6FC04E10"/>
    <w:rsid w:val="720B4D05"/>
    <w:rsid w:val="7C492D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1904B5"/>
  <w15:docId w15:val="{7529D646-3712-4AF9-86E4-6266FA0B3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0"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link w:val="20"/>
    <w:qFormat/>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91070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Document Map"/>
    <w:basedOn w:val="a"/>
    <w:link w:val="a5"/>
    <w:uiPriority w:val="99"/>
    <w:semiHidden/>
    <w:unhideWhenUsed/>
    <w:qFormat/>
    <w:rPr>
      <w:rFonts w:ascii="宋体" w:eastAsia="宋体"/>
      <w:sz w:val="18"/>
      <w:szCs w:val="18"/>
    </w:rPr>
  </w:style>
  <w:style w:type="paragraph" w:styleId="a6">
    <w:name w:val="annotation text"/>
    <w:basedOn w:val="a"/>
    <w:link w:val="a7"/>
    <w:unhideWhenUsed/>
    <w:qFormat/>
  </w:style>
  <w:style w:type="paragraph" w:styleId="a8">
    <w:name w:val="Body Text"/>
    <w:basedOn w:val="a"/>
    <w:link w:val="a9"/>
    <w:uiPriority w:val="99"/>
    <w:semiHidden/>
    <w:unhideWhenUsed/>
    <w:qFormat/>
    <w:pPr>
      <w:spacing w:after="120"/>
    </w:pPr>
  </w:style>
  <w:style w:type="paragraph" w:styleId="TOC5">
    <w:name w:val="toc 5"/>
    <w:basedOn w:val="TOC4"/>
    <w:next w:val="a"/>
    <w:semiHidden/>
    <w:qFormat/>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rPr>
  </w:style>
  <w:style w:type="paragraph" w:styleId="TOC4">
    <w:name w:val="toc 4"/>
    <w:basedOn w:val="a"/>
    <w:next w:val="a"/>
    <w:uiPriority w:val="39"/>
    <w:semiHidden/>
    <w:unhideWhenUsed/>
    <w:qFormat/>
    <w:pPr>
      <w:ind w:leftChars="600" w:left="1260"/>
    </w:pPr>
  </w:style>
  <w:style w:type="paragraph" w:styleId="aa">
    <w:name w:val="Balloon Text"/>
    <w:basedOn w:val="a"/>
    <w:link w:val="ab"/>
    <w:uiPriority w:val="99"/>
    <w:semiHidden/>
    <w:unhideWhenUsed/>
    <w:qFormat/>
    <w:pPr>
      <w:spacing w:after="0"/>
    </w:pPr>
    <w:rPr>
      <w:sz w:val="18"/>
      <w:szCs w:val="18"/>
    </w:rPr>
  </w:style>
  <w:style w:type="paragraph" w:styleId="ac">
    <w:name w:val="footer"/>
    <w:basedOn w:val="a"/>
    <w:link w:val="ad"/>
    <w:uiPriority w:val="99"/>
    <w:unhideWhenUsed/>
    <w:qFormat/>
    <w:pPr>
      <w:tabs>
        <w:tab w:val="center" w:pos="4153"/>
        <w:tab w:val="right" w:pos="8306"/>
      </w:tabs>
      <w:snapToGrid w:val="0"/>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annotation subject"/>
    <w:basedOn w:val="a6"/>
    <w:next w:val="a6"/>
    <w:link w:val="af1"/>
    <w:uiPriority w:val="99"/>
    <w:semiHidden/>
    <w:unhideWhenUsed/>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uiPriority w:val="99"/>
    <w:qFormat/>
    <w:rPr>
      <w:color w:val="0000FF"/>
      <w:u w:val="single"/>
    </w:rPr>
  </w:style>
  <w:style w:type="character" w:styleId="af5">
    <w:name w:val="annotation reference"/>
    <w:basedOn w:val="a0"/>
    <w:unhideWhenUsed/>
    <w:qFormat/>
    <w:rPr>
      <w:sz w:val="21"/>
      <w:szCs w:val="21"/>
    </w:rPr>
  </w:style>
  <w:style w:type="character" w:customStyle="1" w:styleId="ab">
    <w:name w:val="批注框文本 字符"/>
    <w:basedOn w:val="a0"/>
    <w:link w:val="aa"/>
    <w:uiPriority w:val="99"/>
    <w:semiHidden/>
    <w:qFormat/>
    <w:rPr>
      <w:rFonts w:ascii="Times New Roman" w:hAnsi="Times New Roman" w:cs="Times New Roman"/>
      <w:kern w:val="0"/>
      <w:sz w:val="18"/>
      <w:szCs w:val="18"/>
      <w:lang w:val="en-GB" w:eastAsia="en-US"/>
    </w:rPr>
  </w:style>
  <w:style w:type="paragraph" w:customStyle="1" w:styleId="B1">
    <w:name w:val="B1"/>
    <w:basedOn w:val="a"/>
    <w:link w:val="B1Zchn"/>
    <w:qFormat/>
    <w:pPr>
      <w:ind w:left="568" w:hanging="284"/>
    </w:pPr>
  </w:style>
  <w:style w:type="character" w:customStyle="1" w:styleId="B1Zchn">
    <w:name w:val="B1 Zchn"/>
    <w:link w:val="B1"/>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character" w:customStyle="1" w:styleId="10">
    <w:name w:val="标题 1 字符"/>
    <w:basedOn w:val="a0"/>
    <w:link w:val="1"/>
    <w:qFormat/>
    <w:rPr>
      <w:rFonts w:ascii="Arial" w:eastAsia="Batang" w:hAnsi="Arial" w:cs="Times New Roman"/>
      <w:kern w:val="0"/>
      <w:sz w:val="32"/>
      <w:szCs w:val="32"/>
      <w:lang w:val="en-GB" w:eastAsia="ko-KR"/>
    </w:rPr>
  </w:style>
  <w:style w:type="character" w:customStyle="1" w:styleId="af">
    <w:name w:val="页眉 字符"/>
    <w:basedOn w:val="a0"/>
    <w:link w:val="ae"/>
    <w:uiPriority w:val="99"/>
    <w:qFormat/>
    <w:rPr>
      <w:rFonts w:ascii="Times New Roman" w:hAnsi="Times New Roman" w:cs="Times New Roman"/>
      <w:kern w:val="0"/>
      <w:sz w:val="18"/>
      <w:szCs w:val="18"/>
      <w:lang w:val="en-GB" w:eastAsia="en-US"/>
    </w:rPr>
  </w:style>
  <w:style w:type="character" w:customStyle="1" w:styleId="ad">
    <w:name w:val="页脚 字符"/>
    <w:basedOn w:val="a0"/>
    <w:link w:val="ac"/>
    <w:uiPriority w:val="99"/>
    <w:qFormat/>
    <w:rPr>
      <w:rFonts w:ascii="Times New Roman" w:hAnsi="Times New Roman" w:cs="Times New Roman"/>
      <w:kern w:val="0"/>
      <w:sz w:val="18"/>
      <w:szCs w:val="18"/>
      <w:lang w:val="en-GB" w:eastAsia="en-US"/>
    </w:rPr>
  </w:style>
  <w:style w:type="character" w:customStyle="1" w:styleId="30">
    <w:name w:val="标题 3 字符"/>
    <w:basedOn w:val="a0"/>
    <w:link w:val="3"/>
    <w:uiPriority w:val="9"/>
    <w:semiHidden/>
    <w:qFormat/>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B10">
    <w:name w:val="B1 (文字)"/>
    <w:qFormat/>
    <w:locked/>
    <w:rPr>
      <w:lang w:val="en-GB"/>
    </w:rPr>
  </w:style>
  <w:style w:type="paragraph" w:styleId="af6">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pPr>
      <w:ind w:firstLineChars="200" w:firstLine="420"/>
    </w:pPr>
  </w:style>
  <w:style w:type="paragraph" w:customStyle="1" w:styleId="maintext">
    <w:name w:val="main text"/>
    <w:basedOn w:val="a"/>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a7">
    <w:name w:val="批注文字 字符"/>
    <w:basedOn w:val="a0"/>
    <w:link w:val="a6"/>
    <w:qFormat/>
    <w:rPr>
      <w:rFonts w:ascii="Times New Roman" w:hAnsi="Times New Roman" w:cs="Times New Roman"/>
      <w:kern w:val="0"/>
      <w:sz w:val="20"/>
      <w:szCs w:val="20"/>
      <w:lang w:val="en-GB" w:eastAsia="en-US"/>
    </w:rPr>
  </w:style>
  <w:style w:type="character" w:customStyle="1" w:styleId="af1">
    <w:name w:val="批注主题 字符"/>
    <w:basedOn w:val="a7"/>
    <w:link w:val="af0"/>
    <w:uiPriority w:val="99"/>
    <w:semiHidden/>
    <w:qFormat/>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qFormat/>
    <w:rPr>
      <w:rFonts w:ascii="Times New Roman" w:eastAsia="Times New Roman" w:hAnsi="Times New Roman" w:cs="Times New Roman"/>
      <w:b/>
      <w:kern w:val="0"/>
      <w:sz w:val="24"/>
      <w:szCs w:val="20"/>
      <w:lang w:val="en-GB"/>
    </w:rPr>
  </w:style>
  <w:style w:type="paragraph" w:customStyle="1" w:styleId="3GPPNormalText">
    <w:name w:val="3GPP Normal Text"/>
    <w:basedOn w:val="a8"/>
    <w:link w:val="3GPPNormalTextChar"/>
    <w:qFormat/>
    <w:pPr>
      <w:ind w:left="720" w:hanging="720"/>
      <w:jc w:val="both"/>
    </w:pPr>
    <w:rPr>
      <w:rFonts w:eastAsia="MS Mincho"/>
      <w:sz w:val="22"/>
      <w:szCs w:val="24"/>
    </w:rPr>
  </w:style>
  <w:style w:type="character" w:customStyle="1" w:styleId="3GPPNormalTextChar">
    <w:name w:val="3GPP Normal Text Char"/>
    <w:link w:val="3GPPNormalText"/>
    <w:qFormat/>
    <w:rPr>
      <w:rFonts w:ascii="Times New Roman" w:eastAsia="MS Mincho" w:hAnsi="Times New Roman" w:cs="Times New Roman"/>
      <w:kern w:val="0"/>
      <w:sz w:val="22"/>
      <w:szCs w:val="24"/>
    </w:rPr>
  </w:style>
  <w:style w:type="character" w:customStyle="1" w:styleId="a9">
    <w:name w:val="正文文本 字符"/>
    <w:basedOn w:val="a0"/>
    <w:link w:val="a8"/>
    <w:uiPriority w:val="99"/>
    <w:semiHidden/>
    <w:qFormat/>
    <w:rPr>
      <w:rFonts w:ascii="Times New Roman" w:hAnsi="Times New Roman" w:cs="Times New Roman"/>
      <w:kern w:val="0"/>
      <w:sz w:val="20"/>
      <w:szCs w:val="20"/>
      <w:lang w:val="en-GB" w:eastAsia="en-US"/>
    </w:rPr>
  </w:style>
  <w:style w:type="paragraph" w:customStyle="1" w:styleId="11">
    <w:name w:val="修订1"/>
    <w:hidden/>
    <w:uiPriority w:val="99"/>
    <w:semiHidden/>
    <w:qFormat/>
    <w:rPr>
      <w:rFonts w:eastAsiaTheme="minorEastAsia"/>
      <w:lang w:val="en-GB" w:eastAsia="en-US"/>
    </w:rPr>
  </w:style>
  <w:style w:type="character" w:customStyle="1" w:styleId="af7">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rPr>
      <w:rFonts w:ascii="Times New Roman" w:hAnsi="Times New Roman" w:cs="Times New Roman"/>
      <w:kern w:val="0"/>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paragraph" w:customStyle="1" w:styleId="TAH">
    <w:name w:val="TAH"/>
    <w:basedOn w:val="a"/>
    <w:link w:val="TAHCar"/>
    <w:qFormat/>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Pr>
      <w:rFonts w:ascii="Arial" w:hAnsi="Arial"/>
      <w:b/>
      <w:sz w:val="18"/>
    </w:rPr>
  </w:style>
  <w:style w:type="character" w:customStyle="1" w:styleId="a5">
    <w:name w:val="文档结构图 字符"/>
    <w:basedOn w:val="a0"/>
    <w:link w:val="a4"/>
    <w:uiPriority w:val="99"/>
    <w:semiHidden/>
    <w:qFormat/>
    <w:rPr>
      <w:rFonts w:ascii="宋体" w:eastAsia="宋体" w:hAnsi="Times New Roman" w:cs="Times New Roman"/>
      <w:kern w:val="0"/>
      <w:sz w:val="18"/>
      <w:szCs w:val="18"/>
      <w:lang w:val="en-GB" w:eastAsia="en-US"/>
    </w:rPr>
  </w:style>
  <w:style w:type="paragraph" w:customStyle="1" w:styleId="3GPPAgreements">
    <w:name w:val="3GPP Agreements"/>
    <w:basedOn w:val="a"/>
    <w:link w:val="3GPPAgreementsChar"/>
    <w:qFormat/>
    <w:pPr>
      <w:numPr>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2"/>
      <w:szCs w:val="20"/>
    </w:rPr>
  </w:style>
  <w:style w:type="paragraph" w:customStyle="1" w:styleId="Observation">
    <w:name w:val="Observation"/>
    <w:basedOn w:val="a"/>
    <w:qFormat/>
    <w:pPr>
      <w:numPr>
        <w:numId w:val="5"/>
      </w:numPr>
      <w:tabs>
        <w:tab w:val="left" w:pos="1701"/>
      </w:tabs>
    </w:pPr>
    <w:rPr>
      <w:b/>
      <w:bCs/>
    </w:rPr>
  </w:style>
  <w:style w:type="paragraph" w:customStyle="1" w:styleId="21">
    <w:name w:val="修订2"/>
    <w:hidden/>
    <w:uiPriority w:val="99"/>
    <w:semiHidden/>
    <w:qFormat/>
    <w:rPr>
      <w:rFonts w:eastAsiaTheme="minorEastAsia"/>
      <w:lang w:val="en-GB" w:eastAsia="en-US"/>
    </w:rPr>
  </w:style>
  <w:style w:type="character" w:customStyle="1" w:styleId="22">
    <w:name w:val="列表段落 字符2"/>
    <w:uiPriority w:val="34"/>
    <w:qFormat/>
    <w:rPr>
      <w:rFonts w:ascii="Times" w:eastAsia="Batang" w:hAnsi="Times"/>
      <w:szCs w:val="24"/>
      <w:lang w:val="en-GB" w:eastAsia="zh-CN"/>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DD0C80"/>
    <w:rPr>
      <w:rFonts w:ascii="Times" w:eastAsia="Batang" w:hAnsi="Times"/>
      <w:szCs w:val="24"/>
      <w:lang w:val="en-GB" w:eastAsia="x-none"/>
    </w:rPr>
  </w:style>
  <w:style w:type="character" w:customStyle="1" w:styleId="50">
    <w:name w:val="标题 5 字符"/>
    <w:basedOn w:val="a0"/>
    <w:link w:val="5"/>
    <w:uiPriority w:val="9"/>
    <w:semiHidden/>
    <w:rsid w:val="0091070A"/>
    <w:rPr>
      <w:rFonts w:eastAsiaTheme="minorEastAsia"/>
      <w:b/>
      <w:bCs/>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768B6-09A8-474C-BF2E-6E75C1F0B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Pages>
  <Words>728</Words>
  <Characters>4152</Characters>
  <Application>Microsoft Office Word</Application>
  <DocSecurity>0</DocSecurity>
  <Lines>34</Lines>
  <Paragraphs>9</Paragraphs>
  <ScaleCrop>false</ScaleCrop>
  <Company/>
  <LinksUpToDate>false</LinksUpToDate>
  <CharactersWithSpaces>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zhengyi</dc:creator>
  <cp:lastModifiedBy>CMCC-Yongchang Liu</cp:lastModifiedBy>
  <cp:revision>19</cp:revision>
  <dcterms:created xsi:type="dcterms:W3CDTF">2023-09-28T02:24:00Z</dcterms:created>
  <dcterms:modified xsi:type="dcterms:W3CDTF">2023-11-02T10:47:00Z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AAC226C02FE14DD9AA9BFF94393190BE</vt:lpwstr>
  </property>
</Properties>
</file>